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F2C9" w14:textId="4DE89B75" w:rsidR="00675224" w:rsidRDefault="00675224" w:rsidP="00675224">
      <w:pPr>
        <w:pStyle w:val="NoSpacing"/>
      </w:pPr>
      <w:r w:rsidRPr="0067522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0F7FB" wp14:editId="440DE7E8">
                <wp:simplePos x="0" y="0"/>
                <wp:positionH relativeFrom="column">
                  <wp:posOffset>3531235</wp:posOffset>
                </wp:positionH>
                <wp:positionV relativeFrom="paragraph">
                  <wp:posOffset>-133350</wp:posOffset>
                </wp:positionV>
                <wp:extent cx="3457575" cy="1853564"/>
                <wp:effectExtent l="0" t="0" r="952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853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C527D" w14:textId="77777777" w:rsidR="00675224" w:rsidRPr="00675224" w:rsidRDefault="00675224" w:rsidP="00675224">
                            <w:pPr>
                              <w:pStyle w:val="NoSpacing"/>
                            </w:pPr>
                          </w:p>
                          <w:p w14:paraId="3E4BBBEA" w14:textId="140864E4" w:rsidR="00675224" w:rsidRPr="00675224" w:rsidRDefault="00675224" w:rsidP="00675224">
                            <w:pPr>
                              <w:pStyle w:val="Heading2"/>
                              <w:spacing w:before="0"/>
                              <w:rPr>
                                <w:sz w:val="22"/>
                                <w:szCs w:val="22"/>
                              </w:rPr>
                            </w:pPr>
                            <w:r w:rsidRPr="00675224">
                              <w:rPr>
                                <w:sz w:val="22"/>
                                <w:szCs w:val="22"/>
                              </w:rPr>
                              <w:t>Board of Directors Meeting</w:t>
                            </w:r>
                          </w:p>
                          <w:p w14:paraId="7A8E6FBE" w14:textId="1256AA32" w:rsidR="008B12F2" w:rsidRDefault="000B59F3" w:rsidP="00675224">
                            <w:pPr>
                              <w:pStyle w:val="Heading2"/>
                              <w:spacing w:befor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September 21</w:t>
                            </w:r>
                            <w:r w:rsidR="000A01D0">
                              <w:rPr>
                                <w:sz w:val="22"/>
                                <w:szCs w:val="22"/>
                              </w:rPr>
                              <w:t>, 202</w:t>
                            </w:r>
                            <w:r w:rsidR="00326F23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70BC2128" w14:textId="42366FCB" w:rsidR="00675224" w:rsidRPr="00675224" w:rsidRDefault="00675224" w:rsidP="00675224">
                            <w:pPr>
                              <w:pStyle w:val="Heading2"/>
                              <w:spacing w:before="0"/>
                              <w:rPr>
                                <w:sz w:val="22"/>
                                <w:szCs w:val="22"/>
                              </w:rPr>
                            </w:pPr>
                            <w:r w:rsidRPr="00675224">
                              <w:rPr>
                                <w:sz w:val="22"/>
                                <w:szCs w:val="22"/>
                              </w:rPr>
                              <w:t>5:30 pm</w:t>
                            </w:r>
                          </w:p>
                          <w:p w14:paraId="7C50E481" w14:textId="0DD47450" w:rsidR="00675224" w:rsidRPr="00675224" w:rsidRDefault="000B59F3" w:rsidP="00675224">
                            <w:pPr>
                              <w:pStyle w:val="Heading2"/>
                              <w:spacing w:before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In-person @ Healthy Start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20F7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05pt;margin-top:-10.5pt;width:272.25pt;height:14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" stroked="f">
                <v:textbox style="mso-fit-shape-to-text:t">
                  <w:txbxContent>
                    <w:p w14:paraId="799C527D" w14:textId="77777777" w:rsidR="00675224" w:rsidRPr="00675224" w:rsidRDefault="00675224" w:rsidP="00675224">
                      <w:pPr>
                        <w:pStyle w:val="NoSpacing"/>
                      </w:pPr>
                    </w:p>
                    <w:p w14:paraId="3E4BBBEA" w14:textId="140864E4" w:rsidR="00675224" w:rsidRPr="00675224" w:rsidRDefault="00675224" w:rsidP="00675224">
                      <w:pPr>
                        <w:pStyle w:val="Heading2"/>
                        <w:spacing w:before="0"/>
                        <w:rPr>
                          <w:sz w:val="22"/>
                          <w:szCs w:val="22"/>
                        </w:rPr>
                      </w:pPr>
                      <w:r w:rsidRPr="00675224">
                        <w:rPr>
                          <w:sz w:val="22"/>
                          <w:szCs w:val="22"/>
                        </w:rPr>
                        <w:t>Board of Directors Meeting</w:t>
                      </w:r>
                    </w:p>
                    <w:p w14:paraId="7A8E6FBE" w14:textId="1256AA32" w:rsidR="008B12F2" w:rsidRDefault="000B59F3" w:rsidP="00675224">
                      <w:pPr>
                        <w:pStyle w:val="Heading2"/>
                        <w:spacing w:befor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September 21</w:t>
                      </w:r>
                      <w:r w:rsidR="000A01D0">
                        <w:rPr>
                          <w:sz w:val="22"/>
                          <w:szCs w:val="22"/>
                        </w:rPr>
                        <w:t>, 202</w:t>
                      </w:r>
                      <w:r w:rsidR="00326F23">
                        <w:rPr>
                          <w:sz w:val="22"/>
                          <w:szCs w:val="22"/>
                        </w:rPr>
                        <w:t>3</w:t>
                      </w:r>
                    </w:p>
                    <w:p w14:paraId="70BC2128" w14:textId="42366FCB" w:rsidR="00675224" w:rsidRPr="00675224" w:rsidRDefault="00675224" w:rsidP="00675224">
                      <w:pPr>
                        <w:pStyle w:val="Heading2"/>
                        <w:spacing w:before="0"/>
                        <w:rPr>
                          <w:sz w:val="22"/>
                          <w:szCs w:val="22"/>
                        </w:rPr>
                      </w:pPr>
                      <w:r w:rsidRPr="00675224">
                        <w:rPr>
                          <w:sz w:val="22"/>
                          <w:szCs w:val="22"/>
                        </w:rPr>
                        <w:t>5:30 pm</w:t>
                      </w:r>
                    </w:p>
                    <w:p w14:paraId="7C50E481" w14:textId="0DD47450" w:rsidR="00675224" w:rsidRPr="00675224" w:rsidRDefault="000B59F3" w:rsidP="00675224">
                      <w:pPr>
                        <w:pStyle w:val="Heading2"/>
                        <w:spacing w:before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In-person @ Healthy Start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3C2D37" wp14:editId="3C9F7790">
            <wp:extent cx="3307896" cy="9715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 (1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483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5224">
        <w:t xml:space="preserve"> </w:t>
      </w:r>
    </w:p>
    <w:p w14:paraId="03B04D12" w14:textId="77777777" w:rsidR="00675224" w:rsidRDefault="00675224" w:rsidP="00675224">
      <w:pPr>
        <w:pStyle w:val="Heading1"/>
        <w:spacing w:before="0" w:line="240" w:lineRule="auto"/>
        <w:rPr>
          <w:u w:val="single"/>
        </w:rPr>
      </w:pPr>
    </w:p>
    <w:p w14:paraId="1CD0C8C6" w14:textId="4C6B8FC3" w:rsidR="00D13FF0" w:rsidRDefault="004215B3" w:rsidP="004215B3">
      <w:pPr>
        <w:pStyle w:val="Heading1"/>
        <w:spacing w:before="0" w:line="480" w:lineRule="auto"/>
        <w:jc w:val="center"/>
        <w:rPr>
          <w:u w:val="single"/>
        </w:rPr>
      </w:pPr>
      <w:r>
        <w:rPr>
          <w:u w:val="single"/>
        </w:rPr>
        <w:t>Meeting Minutes</w:t>
      </w:r>
      <w:r w:rsidR="00D13FF0" w:rsidRPr="00675224">
        <w:rPr>
          <w:u w:val="single"/>
        </w:rPr>
        <w:t>:</w:t>
      </w:r>
    </w:p>
    <w:p w14:paraId="1260E342" w14:textId="0A7342A9" w:rsidR="00331F36" w:rsidRDefault="004215B3" w:rsidP="004215B3">
      <w:pPr>
        <w:rPr>
          <w:rFonts w:ascii="Arial" w:hAnsi="Arial" w:cs="Arial"/>
          <w:sz w:val="24"/>
          <w:szCs w:val="24"/>
        </w:rPr>
      </w:pPr>
      <w:r w:rsidRPr="00C01346">
        <w:rPr>
          <w:rFonts w:ascii="Arial" w:hAnsi="Arial" w:cs="Arial"/>
          <w:sz w:val="24"/>
          <w:szCs w:val="24"/>
          <w:u w:val="single"/>
        </w:rPr>
        <w:t>Board Members Present</w:t>
      </w:r>
      <w:r w:rsidR="006A0068">
        <w:rPr>
          <w:rFonts w:ascii="Arial" w:hAnsi="Arial" w:cs="Arial"/>
          <w:sz w:val="24"/>
          <w:szCs w:val="24"/>
          <w:u w:val="single"/>
        </w:rPr>
        <w:t xml:space="preserve"> </w:t>
      </w:r>
      <w:r w:rsidR="00DE5F0C">
        <w:rPr>
          <w:rFonts w:ascii="Arial" w:hAnsi="Arial" w:cs="Arial"/>
          <w:sz w:val="24"/>
          <w:szCs w:val="24"/>
          <w:u w:val="single"/>
        </w:rPr>
        <w:t>In-Person</w:t>
      </w:r>
      <w:r w:rsidR="006A0068">
        <w:rPr>
          <w:rFonts w:ascii="Arial" w:hAnsi="Arial" w:cs="Arial"/>
          <w:sz w:val="24"/>
          <w:szCs w:val="24"/>
        </w:rPr>
        <w:t>:</w:t>
      </w:r>
      <w:r w:rsidR="00CE4672">
        <w:rPr>
          <w:rFonts w:ascii="Arial" w:hAnsi="Arial" w:cs="Arial"/>
          <w:sz w:val="24"/>
          <w:szCs w:val="24"/>
        </w:rPr>
        <w:t xml:space="preserve"> </w:t>
      </w:r>
      <w:r w:rsidR="006E36F0">
        <w:rPr>
          <w:rFonts w:ascii="Arial" w:hAnsi="Arial" w:cs="Arial"/>
          <w:sz w:val="24"/>
          <w:szCs w:val="24"/>
        </w:rPr>
        <w:t xml:space="preserve">Rainey Brown, Russell Williams, Margot Lauro, </w:t>
      </w:r>
      <w:r w:rsidR="00DE5F0C">
        <w:rPr>
          <w:rFonts w:ascii="Arial" w:hAnsi="Arial" w:cs="Arial"/>
          <w:sz w:val="24"/>
          <w:szCs w:val="24"/>
        </w:rPr>
        <w:t xml:space="preserve">Judge </w:t>
      </w:r>
      <w:r w:rsidR="00CE4672">
        <w:rPr>
          <w:rFonts w:ascii="Arial" w:hAnsi="Arial" w:cs="Arial"/>
          <w:sz w:val="24"/>
          <w:szCs w:val="24"/>
        </w:rPr>
        <w:t>Ed Nickinson,</w:t>
      </w:r>
      <w:r w:rsidR="004B7C4D">
        <w:rPr>
          <w:rFonts w:ascii="Arial" w:hAnsi="Arial" w:cs="Arial"/>
          <w:sz w:val="24"/>
          <w:szCs w:val="24"/>
        </w:rPr>
        <w:t xml:space="preserve"> </w:t>
      </w:r>
      <w:r w:rsidR="006E36F0">
        <w:rPr>
          <w:rFonts w:ascii="Arial" w:hAnsi="Arial" w:cs="Arial"/>
          <w:sz w:val="24"/>
          <w:szCs w:val="24"/>
        </w:rPr>
        <w:t xml:space="preserve">Janet Garrett, </w:t>
      </w:r>
      <w:r w:rsidR="001A3295">
        <w:rPr>
          <w:rFonts w:ascii="Arial" w:hAnsi="Arial" w:cs="Arial"/>
          <w:sz w:val="24"/>
          <w:szCs w:val="24"/>
        </w:rPr>
        <w:t>Dr. R</w:t>
      </w:r>
      <w:r w:rsidR="000B59F3">
        <w:rPr>
          <w:rFonts w:ascii="Arial" w:hAnsi="Arial" w:cs="Arial"/>
          <w:sz w:val="24"/>
          <w:szCs w:val="24"/>
        </w:rPr>
        <w:t>ex Northup</w:t>
      </w:r>
      <w:r w:rsidR="00691E29">
        <w:rPr>
          <w:rFonts w:ascii="Arial" w:hAnsi="Arial" w:cs="Arial"/>
          <w:sz w:val="24"/>
          <w:szCs w:val="24"/>
        </w:rPr>
        <w:t xml:space="preserve"> </w:t>
      </w:r>
      <w:r w:rsidR="00572A5B">
        <w:rPr>
          <w:rFonts w:ascii="Arial" w:hAnsi="Arial" w:cs="Arial"/>
          <w:sz w:val="24"/>
          <w:szCs w:val="24"/>
        </w:rPr>
        <w:t>(</w:t>
      </w:r>
      <w:r w:rsidR="000B59F3">
        <w:rPr>
          <w:rFonts w:ascii="Arial" w:hAnsi="Arial" w:cs="Arial"/>
          <w:sz w:val="24"/>
          <w:szCs w:val="24"/>
        </w:rPr>
        <w:t>6</w:t>
      </w:r>
      <w:r w:rsidR="00733360">
        <w:rPr>
          <w:rFonts w:ascii="Arial" w:hAnsi="Arial" w:cs="Arial"/>
          <w:sz w:val="24"/>
          <w:szCs w:val="24"/>
        </w:rPr>
        <w:t>)</w:t>
      </w:r>
    </w:p>
    <w:p w14:paraId="1260299A" w14:textId="71A23CE7" w:rsidR="004215B3" w:rsidRDefault="004215B3" w:rsidP="004215B3">
      <w:pPr>
        <w:rPr>
          <w:rFonts w:ascii="Arial" w:hAnsi="Arial" w:cs="Arial"/>
          <w:sz w:val="24"/>
          <w:szCs w:val="24"/>
        </w:rPr>
      </w:pPr>
      <w:r w:rsidRPr="00C01346">
        <w:rPr>
          <w:rFonts w:ascii="Arial" w:hAnsi="Arial" w:cs="Arial"/>
          <w:sz w:val="24"/>
          <w:szCs w:val="24"/>
          <w:u w:val="single"/>
        </w:rPr>
        <w:t>Also Attending</w:t>
      </w:r>
      <w:r w:rsidR="00A65B7F">
        <w:rPr>
          <w:rFonts w:ascii="Arial" w:hAnsi="Arial" w:cs="Arial"/>
          <w:sz w:val="24"/>
          <w:szCs w:val="24"/>
        </w:rPr>
        <w:t>:</w:t>
      </w:r>
      <w:r w:rsidR="00FD3457">
        <w:rPr>
          <w:rFonts w:ascii="Arial" w:hAnsi="Arial" w:cs="Arial"/>
          <w:sz w:val="24"/>
          <w:szCs w:val="24"/>
        </w:rPr>
        <w:t xml:space="preserve"> </w:t>
      </w:r>
      <w:r w:rsidR="000B59F3">
        <w:rPr>
          <w:rFonts w:ascii="Arial" w:hAnsi="Arial" w:cs="Arial"/>
          <w:sz w:val="24"/>
          <w:szCs w:val="24"/>
        </w:rPr>
        <w:t xml:space="preserve">Dr. Amjad (via Zoom), </w:t>
      </w:r>
      <w:r w:rsidR="00572A5B">
        <w:rPr>
          <w:rFonts w:ascii="Arial" w:hAnsi="Arial" w:cs="Arial"/>
          <w:sz w:val="24"/>
          <w:szCs w:val="24"/>
        </w:rPr>
        <w:t xml:space="preserve">Barbara Shoulders (via Zoom), </w:t>
      </w:r>
      <w:r w:rsidR="00331F36">
        <w:rPr>
          <w:rFonts w:ascii="Arial" w:hAnsi="Arial" w:cs="Arial"/>
          <w:sz w:val="24"/>
          <w:szCs w:val="24"/>
        </w:rPr>
        <w:t>Allyson Anderson</w:t>
      </w:r>
    </w:p>
    <w:p w14:paraId="1CD0C8C7" w14:textId="06B859D0" w:rsidR="00BC40AA" w:rsidRPr="00C01346" w:rsidRDefault="00D13FF0" w:rsidP="004215B3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sz w:val="24"/>
          <w:szCs w:val="24"/>
        </w:rPr>
      </w:pPr>
      <w:r w:rsidRPr="00C01346">
        <w:rPr>
          <w:rFonts w:ascii="Arial" w:hAnsi="Arial" w:cs="Arial"/>
          <w:sz w:val="24"/>
          <w:szCs w:val="24"/>
          <w:u w:val="single"/>
        </w:rPr>
        <w:t>Call to order</w:t>
      </w:r>
      <w:r w:rsidRPr="00C01346">
        <w:rPr>
          <w:rFonts w:ascii="Arial" w:hAnsi="Arial" w:cs="Arial"/>
          <w:sz w:val="24"/>
          <w:szCs w:val="24"/>
        </w:rPr>
        <w:t xml:space="preserve"> – </w:t>
      </w:r>
      <w:r w:rsidR="006E36F0">
        <w:rPr>
          <w:rFonts w:ascii="Arial" w:hAnsi="Arial" w:cs="Arial"/>
          <w:sz w:val="24"/>
          <w:szCs w:val="24"/>
        </w:rPr>
        <w:t>Chair Rainey Brown ca</w:t>
      </w:r>
      <w:r w:rsidR="009D6D46">
        <w:rPr>
          <w:rFonts w:ascii="Arial" w:hAnsi="Arial" w:cs="Arial"/>
          <w:sz w:val="24"/>
          <w:szCs w:val="24"/>
        </w:rPr>
        <w:t>lled the meeting to order at 5:3</w:t>
      </w:r>
      <w:r w:rsidR="000B59F3">
        <w:rPr>
          <w:rFonts w:ascii="Arial" w:hAnsi="Arial" w:cs="Arial"/>
          <w:sz w:val="24"/>
          <w:szCs w:val="24"/>
        </w:rPr>
        <w:t>2</w:t>
      </w:r>
      <w:r w:rsidR="009D6D46">
        <w:rPr>
          <w:rFonts w:ascii="Arial" w:hAnsi="Arial" w:cs="Arial"/>
          <w:sz w:val="24"/>
          <w:szCs w:val="24"/>
        </w:rPr>
        <w:t xml:space="preserve"> </w:t>
      </w:r>
      <w:r w:rsidR="008851DB">
        <w:rPr>
          <w:rFonts w:ascii="Arial" w:hAnsi="Arial" w:cs="Arial"/>
          <w:sz w:val="24"/>
          <w:szCs w:val="24"/>
        </w:rPr>
        <w:t>P</w:t>
      </w:r>
      <w:r w:rsidR="00CE3F1B">
        <w:rPr>
          <w:rFonts w:ascii="Arial" w:hAnsi="Arial" w:cs="Arial"/>
          <w:sz w:val="24"/>
          <w:szCs w:val="24"/>
        </w:rPr>
        <w:t>M.</w:t>
      </w:r>
      <w:r w:rsidR="00455940">
        <w:rPr>
          <w:rFonts w:ascii="Arial" w:hAnsi="Arial" w:cs="Arial"/>
          <w:sz w:val="24"/>
          <w:szCs w:val="24"/>
        </w:rPr>
        <w:t xml:space="preserve"> </w:t>
      </w:r>
      <w:r w:rsidR="00240790">
        <w:rPr>
          <w:rFonts w:ascii="Arial" w:hAnsi="Arial" w:cs="Arial"/>
          <w:sz w:val="24"/>
          <w:szCs w:val="24"/>
        </w:rPr>
        <w:t>The meeting took pla</w:t>
      </w:r>
      <w:r w:rsidR="009D6D46">
        <w:rPr>
          <w:rFonts w:ascii="Arial" w:hAnsi="Arial" w:cs="Arial"/>
          <w:sz w:val="24"/>
          <w:szCs w:val="24"/>
        </w:rPr>
        <w:t>ce</w:t>
      </w:r>
      <w:r w:rsidR="00DE5F0C">
        <w:rPr>
          <w:rFonts w:ascii="Arial" w:hAnsi="Arial" w:cs="Arial"/>
          <w:sz w:val="24"/>
          <w:szCs w:val="24"/>
        </w:rPr>
        <w:t xml:space="preserve"> </w:t>
      </w:r>
      <w:r w:rsidR="000B59F3">
        <w:rPr>
          <w:rFonts w:ascii="Arial" w:hAnsi="Arial" w:cs="Arial"/>
          <w:sz w:val="24"/>
          <w:szCs w:val="24"/>
        </w:rPr>
        <w:t>in-person at the Healthy Start office</w:t>
      </w:r>
      <w:r w:rsidR="00240790">
        <w:rPr>
          <w:rFonts w:ascii="Arial" w:hAnsi="Arial" w:cs="Arial"/>
          <w:sz w:val="24"/>
          <w:szCs w:val="24"/>
        </w:rPr>
        <w:t>.</w:t>
      </w:r>
      <w:r w:rsidR="00455940">
        <w:rPr>
          <w:rFonts w:ascii="Arial" w:hAnsi="Arial" w:cs="Arial"/>
          <w:sz w:val="24"/>
          <w:szCs w:val="24"/>
        </w:rPr>
        <w:t xml:space="preserve"> </w:t>
      </w:r>
    </w:p>
    <w:p w14:paraId="4405A0F0" w14:textId="456657C0" w:rsidR="00A972D8" w:rsidRDefault="00427F92" w:rsidP="004215B3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sz w:val="24"/>
          <w:szCs w:val="24"/>
        </w:rPr>
      </w:pPr>
      <w:r w:rsidRPr="00C01346">
        <w:rPr>
          <w:rFonts w:ascii="Arial" w:hAnsi="Arial" w:cs="Arial"/>
          <w:sz w:val="24"/>
          <w:szCs w:val="24"/>
          <w:u w:val="single"/>
        </w:rPr>
        <w:t>Quorum (</w:t>
      </w:r>
      <w:r w:rsidR="007C0D6B">
        <w:rPr>
          <w:rFonts w:ascii="Arial" w:hAnsi="Arial" w:cs="Arial"/>
          <w:sz w:val="24"/>
          <w:szCs w:val="24"/>
          <w:u w:val="single"/>
        </w:rPr>
        <w:t xml:space="preserve">Requires </w:t>
      </w:r>
      <w:r w:rsidR="008E0828">
        <w:rPr>
          <w:rFonts w:ascii="Arial" w:hAnsi="Arial" w:cs="Arial"/>
          <w:sz w:val="24"/>
          <w:szCs w:val="24"/>
          <w:u w:val="single"/>
        </w:rPr>
        <w:t>5</w:t>
      </w:r>
      <w:r w:rsidR="000A01D0">
        <w:rPr>
          <w:rFonts w:ascii="Arial" w:hAnsi="Arial" w:cs="Arial"/>
          <w:sz w:val="24"/>
          <w:szCs w:val="24"/>
          <w:u w:val="single"/>
        </w:rPr>
        <w:t>/</w:t>
      </w:r>
      <w:r w:rsidR="00A210D1">
        <w:rPr>
          <w:rFonts w:ascii="Arial" w:hAnsi="Arial" w:cs="Arial"/>
          <w:sz w:val="24"/>
          <w:szCs w:val="24"/>
          <w:u w:val="single"/>
        </w:rPr>
        <w:t>9</w:t>
      </w:r>
      <w:r w:rsidR="00FD7CFA">
        <w:rPr>
          <w:rFonts w:ascii="Arial" w:hAnsi="Arial" w:cs="Arial"/>
          <w:sz w:val="24"/>
          <w:szCs w:val="24"/>
          <w:u w:val="single"/>
        </w:rPr>
        <w:t xml:space="preserve"> Current</w:t>
      </w:r>
      <w:r w:rsidR="007C0D6B">
        <w:rPr>
          <w:rFonts w:ascii="Arial" w:hAnsi="Arial" w:cs="Arial"/>
          <w:sz w:val="24"/>
          <w:szCs w:val="24"/>
          <w:u w:val="single"/>
        </w:rPr>
        <w:t xml:space="preserve"> Members</w:t>
      </w:r>
      <w:r w:rsidR="00D13FF0" w:rsidRPr="00C01346">
        <w:rPr>
          <w:rFonts w:ascii="Arial" w:hAnsi="Arial" w:cs="Arial"/>
          <w:sz w:val="24"/>
          <w:szCs w:val="24"/>
          <w:u w:val="single"/>
        </w:rPr>
        <w:t>)</w:t>
      </w:r>
      <w:r w:rsidR="00D13FF0" w:rsidRPr="00C01346">
        <w:rPr>
          <w:rFonts w:ascii="Arial" w:hAnsi="Arial" w:cs="Arial"/>
          <w:sz w:val="24"/>
          <w:szCs w:val="24"/>
        </w:rPr>
        <w:t xml:space="preserve"> </w:t>
      </w:r>
      <w:r w:rsidR="00F16768">
        <w:rPr>
          <w:rFonts w:ascii="Arial" w:hAnsi="Arial" w:cs="Arial"/>
          <w:sz w:val="24"/>
          <w:szCs w:val="24"/>
        </w:rPr>
        <w:t>–</w:t>
      </w:r>
      <w:r w:rsidR="00A65B7F">
        <w:rPr>
          <w:rFonts w:ascii="Arial" w:hAnsi="Arial" w:cs="Arial"/>
          <w:sz w:val="24"/>
          <w:szCs w:val="24"/>
        </w:rPr>
        <w:t xml:space="preserve"> </w:t>
      </w:r>
      <w:r w:rsidR="000B59F3">
        <w:rPr>
          <w:rFonts w:ascii="Arial" w:hAnsi="Arial" w:cs="Arial"/>
          <w:sz w:val="24"/>
          <w:szCs w:val="24"/>
        </w:rPr>
        <w:t xml:space="preserve">6 </w:t>
      </w:r>
      <w:r w:rsidR="000A01D0">
        <w:rPr>
          <w:rFonts w:ascii="Arial" w:hAnsi="Arial" w:cs="Arial"/>
          <w:sz w:val="24"/>
          <w:szCs w:val="24"/>
        </w:rPr>
        <w:t xml:space="preserve">Board </w:t>
      </w:r>
      <w:r w:rsidR="00F16768">
        <w:rPr>
          <w:rFonts w:ascii="Arial" w:hAnsi="Arial" w:cs="Arial"/>
          <w:sz w:val="24"/>
          <w:szCs w:val="24"/>
        </w:rPr>
        <w:t>members attend</w:t>
      </w:r>
      <w:r w:rsidR="00130701">
        <w:rPr>
          <w:rFonts w:ascii="Arial" w:hAnsi="Arial" w:cs="Arial"/>
          <w:sz w:val="24"/>
          <w:szCs w:val="24"/>
        </w:rPr>
        <w:t>ed in-person</w:t>
      </w:r>
      <w:r w:rsidR="00605E3C">
        <w:rPr>
          <w:rFonts w:ascii="Arial" w:hAnsi="Arial" w:cs="Arial"/>
          <w:sz w:val="24"/>
          <w:szCs w:val="24"/>
        </w:rPr>
        <w:t xml:space="preserve">. </w:t>
      </w:r>
      <w:r w:rsidR="00455940">
        <w:rPr>
          <w:rFonts w:ascii="Arial" w:hAnsi="Arial" w:cs="Arial"/>
          <w:sz w:val="24"/>
          <w:szCs w:val="24"/>
        </w:rPr>
        <w:t xml:space="preserve">Quorum was established. </w:t>
      </w:r>
    </w:p>
    <w:p w14:paraId="66C2A91F" w14:textId="4680636C" w:rsidR="00DE4D54" w:rsidRPr="00321187" w:rsidRDefault="00A972D8" w:rsidP="001D4D0F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21187">
        <w:rPr>
          <w:rFonts w:ascii="Arial" w:hAnsi="Arial" w:cs="Arial"/>
          <w:sz w:val="24"/>
          <w:szCs w:val="24"/>
          <w:u w:val="single"/>
        </w:rPr>
        <w:t>Mission Moment</w:t>
      </w:r>
      <w:r w:rsidR="00321187">
        <w:rPr>
          <w:rFonts w:ascii="Arial" w:hAnsi="Arial" w:cs="Arial"/>
          <w:sz w:val="24"/>
          <w:szCs w:val="24"/>
        </w:rPr>
        <w:t xml:space="preserve"> </w:t>
      </w:r>
      <w:r w:rsidRPr="00321187">
        <w:rPr>
          <w:rFonts w:ascii="Arial" w:hAnsi="Arial" w:cs="Arial"/>
          <w:sz w:val="24"/>
          <w:szCs w:val="24"/>
        </w:rPr>
        <w:t xml:space="preserve">– </w:t>
      </w:r>
      <w:r w:rsidR="00432622" w:rsidRPr="00321187">
        <w:rPr>
          <w:rFonts w:ascii="Arial" w:hAnsi="Arial" w:cs="Arial"/>
          <w:sz w:val="24"/>
          <w:szCs w:val="24"/>
        </w:rPr>
        <w:t>Allyson shared with the Board</w:t>
      </w:r>
      <w:r w:rsidR="00F87238" w:rsidRPr="00321187">
        <w:rPr>
          <w:rFonts w:ascii="Arial" w:hAnsi="Arial" w:cs="Arial"/>
          <w:sz w:val="24"/>
          <w:szCs w:val="24"/>
        </w:rPr>
        <w:t xml:space="preserve"> about the Coalition’s success</w:t>
      </w:r>
      <w:r w:rsidR="000B59F3">
        <w:rPr>
          <w:rFonts w:ascii="Arial" w:hAnsi="Arial" w:cs="Arial"/>
          <w:sz w:val="24"/>
          <w:szCs w:val="24"/>
        </w:rPr>
        <w:t xml:space="preserve">ful execution of the DOSE program in partnership with the Pensacola Fire Department. During the period of September 11-15, over 80 first responders were trained on the Direct </w:t>
      </w:r>
      <w:r w:rsidR="00AC3DAD">
        <w:rPr>
          <w:rFonts w:ascii="Arial" w:hAnsi="Arial" w:cs="Arial"/>
          <w:sz w:val="24"/>
          <w:szCs w:val="24"/>
        </w:rPr>
        <w:t>on</w:t>
      </w:r>
      <w:r w:rsidR="000B59F3">
        <w:rPr>
          <w:rFonts w:ascii="Arial" w:hAnsi="Arial" w:cs="Arial"/>
          <w:sz w:val="24"/>
          <w:szCs w:val="24"/>
        </w:rPr>
        <w:t xml:space="preserve"> Scene Education curriculum, and procedures were established for ongoing provision of safe sleep resources and connection to ongoing Healthy Start resources</w:t>
      </w:r>
      <w:r w:rsidR="00AC3DAD">
        <w:rPr>
          <w:rFonts w:ascii="Arial" w:hAnsi="Arial" w:cs="Arial"/>
          <w:sz w:val="24"/>
          <w:szCs w:val="24"/>
        </w:rPr>
        <w:t xml:space="preserve"> to the community</w:t>
      </w:r>
      <w:r w:rsidR="000B59F3">
        <w:rPr>
          <w:rFonts w:ascii="Arial" w:hAnsi="Arial" w:cs="Arial"/>
          <w:sz w:val="24"/>
          <w:szCs w:val="24"/>
        </w:rPr>
        <w:t xml:space="preserve">. </w:t>
      </w:r>
    </w:p>
    <w:p w14:paraId="42526E78" w14:textId="35986D6E" w:rsidR="00DE5F0C" w:rsidRPr="00DE5F0C" w:rsidRDefault="004D692E" w:rsidP="00A928BC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sz w:val="24"/>
          <w:szCs w:val="24"/>
          <w:u w:val="single"/>
        </w:rPr>
      </w:pPr>
      <w:r w:rsidRPr="00DE5F0C">
        <w:rPr>
          <w:rFonts w:ascii="Arial" w:hAnsi="Arial" w:cs="Arial"/>
          <w:sz w:val="24"/>
          <w:szCs w:val="24"/>
          <w:u w:val="single"/>
        </w:rPr>
        <w:t>Ratification of Minutes</w:t>
      </w:r>
      <w:r w:rsidRPr="00DE5F0C">
        <w:rPr>
          <w:rFonts w:ascii="Arial" w:hAnsi="Arial" w:cs="Arial"/>
          <w:sz w:val="24"/>
          <w:szCs w:val="24"/>
        </w:rPr>
        <w:t xml:space="preserve"> – </w:t>
      </w:r>
      <w:r w:rsidR="00745D9B" w:rsidRPr="00DE5F0C">
        <w:rPr>
          <w:rFonts w:ascii="Arial" w:hAnsi="Arial" w:cs="Arial"/>
          <w:sz w:val="24"/>
          <w:szCs w:val="24"/>
        </w:rPr>
        <w:t xml:space="preserve">The </w:t>
      </w:r>
      <w:r w:rsidR="000B59F3">
        <w:rPr>
          <w:rFonts w:ascii="Arial" w:hAnsi="Arial" w:cs="Arial"/>
          <w:sz w:val="24"/>
          <w:szCs w:val="24"/>
        </w:rPr>
        <w:t>August 17</w:t>
      </w:r>
      <w:r w:rsidR="00326F23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326F23">
        <w:rPr>
          <w:rFonts w:ascii="Arial" w:hAnsi="Arial" w:cs="Arial"/>
          <w:sz w:val="24"/>
          <w:szCs w:val="24"/>
        </w:rPr>
        <w:t>202</w:t>
      </w:r>
      <w:r w:rsidR="00827422">
        <w:rPr>
          <w:rFonts w:ascii="Arial" w:hAnsi="Arial" w:cs="Arial"/>
          <w:sz w:val="24"/>
          <w:szCs w:val="24"/>
        </w:rPr>
        <w:t>3</w:t>
      </w:r>
      <w:proofErr w:type="gramEnd"/>
      <w:r w:rsidR="00745D9B" w:rsidRPr="00DE5F0C">
        <w:rPr>
          <w:rFonts w:ascii="Arial" w:hAnsi="Arial" w:cs="Arial"/>
          <w:sz w:val="24"/>
          <w:szCs w:val="24"/>
        </w:rPr>
        <w:t xml:space="preserve"> Board meeting minutes were</w:t>
      </w:r>
      <w:r w:rsidR="00432622" w:rsidRPr="00DE5F0C">
        <w:rPr>
          <w:rFonts w:ascii="Arial" w:hAnsi="Arial" w:cs="Arial"/>
          <w:sz w:val="24"/>
          <w:szCs w:val="24"/>
        </w:rPr>
        <w:t xml:space="preserve"> </w:t>
      </w:r>
      <w:r w:rsidR="00DE5F0C" w:rsidRPr="00DE5F0C">
        <w:rPr>
          <w:rFonts w:ascii="Arial" w:hAnsi="Arial" w:cs="Arial"/>
          <w:sz w:val="24"/>
          <w:szCs w:val="24"/>
        </w:rPr>
        <w:t xml:space="preserve">reviewed by the Board and approved </w:t>
      </w:r>
      <w:r w:rsidR="00432622" w:rsidRPr="00DE5F0C">
        <w:rPr>
          <w:rFonts w:ascii="Arial" w:hAnsi="Arial" w:cs="Arial"/>
          <w:sz w:val="24"/>
          <w:szCs w:val="24"/>
        </w:rPr>
        <w:t>as written</w:t>
      </w:r>
      <w:r w:rsidR="006E36F0">
        <w:rPr>
          <w:rFonts w:ascii="Arial" w:hAnsi="Arial" w:cs="Arial"/>
          <w:sz w:val="24"/>
          <w:szCs w:val="24"/>
        </w:rPr>
        <w:t xml:space="preserve"> by the Board.</w:t>
      </w:r>
      <w:r w:rsidR="00CA2E9A" w:rsidRPr="00DE5F0C">
        <w:rPr>
          <w:rFonts w:ascii="Arial" w:hAnsi="Arial" w:cs="Arial"/>
          <w:sz w:val="24"/>
          <w:szCs w:val="24"/>
        </w:rPr>
        <w:t xml:space="preserve"> </w:t>
      </w:r>
    </w:p>
    <w:p w14:paraId="1CD0C8CB" w14:textId="5AC49344" w:rsidR="00325637" w:rsidRPr="00DE5F0C" w:rsidRDefault="004215B3" w:rsidP="00A928BC">
      <w:pPr>
        <w:pStyle w:val="ListParagraph"/>
        <w:numPr>
          <w:ilvl w:val="0"/>
          <w:numId w:val="11"/>
        </w:numPr>
        <w:spacing w:line="480" w:lineRule="auto"/>
        <w:rPr>
          <w:rFonts w:ascii="Arial" w:hAnsi="Arial" w:cs="Arial"/>
          <w:sz w:val="24"/>
          <w:szCs w:val="24"/>
          <w:u w:val="single"/>
        </w:rPr>
      </w:pPr>
      <w:r w:rsidRPr="00DE5F0C">
        <w:rPr>
          <w:rFonts w:ascii="Arial" w:hAnsi="Arial" w:cs="Arial"/>
          <w:color w:val="000000" w:themeColor="text1"/>
          <w:sz w:val="24"/>
          <w:szCs w:val="24"/>
          <w:u w:val="single"/>
        </w:rPr>
        <w:t>Board Business:</w:t>
      </w:r>
    </w:p>
    <w:p w14:paraId="099FD266" w14:textId="1142D2D6" w:rsidR="008C7D6E" w:rsidRDefault="00325637" w:rsidP="00B848FB">
      <w:pPr>
        <w:pStyle w:val="ListParagraph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D702A8">
        <w:rPr>
          <w:rFonts w:ascii="Arial" w:hAnsi="Arial" w:cs="Arial"/>
          <w:sz w:val="24"/>
          <w:szCs w:val="24"/>
          <w:u w:val="single"/>
        </w:rPr>
        <w:t>Financ</w:t>
      </w:r>
      <w:r w:rsidR="00370677">
        <w:rPr>
          <w:rFonts w:ascii="Arial" w:hAnsi="Arial" w:cs="Arial"/>
          <w:sz w:val="24"/>
          <w:szCs w:val="24"/>
          <w:u w:val="single"/>
        </w:rPr>
        <w:t>e:</w:t>
      </w:r>
      <w:r w:rsidR="0098243F" w:rsidRPr="00D702A8">
        <w:rPr>
          <w:rFonts w:ascii="Arial" w:hAnsi="Arial" w:cs="Arial"/>
          <w:sz w:val="24"/>
          <w:szCs w:val="24"/>
        </w:rPr>
        <w:t xml:space="preserve"> </w:t>
      </w:r>
    </w:p>
    <w:p w14:paraId="0B4332AF" w14:textId="1978995B" w:rsidR="00046BC6" w:rsidRDefault="00AC3DAD" w:rsidP="007242BC">
      <w:pPr>
        <w:pStyle w:val="ListParagraph"/>
        <w:numPr>
          <w:ilvl w:val="1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August </w:t>
      </w:r>
      <w:r w:rsidR="00326F23" w:rsidRPr="00326F23">
        <w:rPr>
          <w:rFonts w:ascii="Arial" w:hAnsi="Arial" w:cs="Arial"/>
          <w:sz w:val="24"/>
          <w:szCs w:val="24"/>
          <w:u w:val="single"/>
        </w:rPr>
        <w:t>202</w:t>
      </w:r>
      <w:r w:rsidR="004E5A64">
        <w:rPr>
          <w:rFonts w:ascii="Arial" w:hAnsi="Arial" w:cs="Arial"/>
          <w:sz w:val="24"/>
          <w:szCs w:val="24"/>
          <w:u w:val="single"/>
        </w:rPr>
        <w:t>3</w:t>
      </w:r>
      <w:r w:rsidR="00326F23" w:rsidRPr="00326F23">
        <w:rPr>
          <w:rFonts w:ascii="Arial" w:hAnsi="Arial" w:cs="Arial"/>
          <w:sz w:val="24"/>
          <w:szCs w:val="24"/>
          <w:u w:val="single"/>
        </w:rPr>
        <w:t xml:space="preserve"> </w:t>
      </w:r>
      <w:r w:rsidR="006E36F0">
        <w:rPr>
          <w:rFonts w:ascii="Arial" w:hAnsi="Arial" w:cs="Arial"/>
          <w:sz w:val="24"/>
          <w:szCs w:val="24"/>
          <w:u w:val="single"/>
        </w:rPr>
        <w:t xml:space="preserve">“Draft” </w:t>
      </w:r>
      <w:r w:rsidR="00326F23" w:rsidRPr="00326F23">
        <w:rPr>
          <w:rFonts w:ascii="Arial" w:hAnsi="Arial" w:cs="Arial"/>
          <w:sz w:val="24"/>
          <w:szCs w:val="24"/>
          <w:u w:val="single"/>
        </w:rPr>
        <w:t>Financials</w:t>
      </w:r>
      <w:r w:rsidR="006B780C" w:rsidRPr="00326F23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Allyson presented the August financials which are still in draft form as we await close-out of the fiscal year with a balance due to the state for unspent contract funds.</w:t>
      </w:r>
      <w:r w:rsidR="006E36F0">
        <w:rPr>
          <w:rFonts w:ascii="Arial" w:hAnsi="Arial" w:cs="Arial"/>
          <w:sz w:val="24"/>
          <w:szCs w:val="24"/>
        </w:rPr>
        <w:t xml:space="preserve"> </w:t>
      </w:r>
      <w:r w:rsidR="00267F68">
        <w:rPr>
          <w:rFonts w:ascii="Arial" w:hAnsi="Arial" w:cs="Arial"/>
          <w:sz w:val="24"/>
          <w:szCs w:val="24"/>
        </w:rPr>
        <w:t>No questions were pres</w:t>
      </w:r>
      <w:r w:rsidR="00827422">
        <w:rPr>
          <w:rFonts w:ascii="Arial" w:hAnsi="Arial" w:cs="Arial"/>
          <w:sz w:val="24"/>
          <w:szCs w:val="24"/>
        </w:rPr>
        <w:t>ented. All deliverables/</w:t>
      </w:r>
      <w:r w:rsidR="00EB6E44">
        <w:rPr>
          <w:rFonts w:ascii="Arial" w:hAnsi="Arial" w:cs="Arial"/>
          <w:sz w:val="24"/>
          <w:szCs w:val="24"/>
        </w:rPr>
        <w:t xml:space="preserve">accounts </w:t>
      </w:r>
      <w:r w:rsidR="00827422">
        <w:rPr>
          <w:rFonts w:ascii="Arial" w:hAnsi="Arial" w:cs="Arial"/>
          <w:sz w:val="24"/>
          <w:szCs w:val="24"/>
        </w:rPr>
        <w:t xml:space="preserve">receivable are current, as are accounts payable. </w:t>
      </w:r>
      <w:r w:rsidR="00130701">
        <w:rPr>
          <w:rFonts w:ascii="Arial" w:hAnsi="Arial" w:cs="Arial"/>
          <w:sz w:val="24"/>
          <w:szCs w:val="24"/>
        </w:rPr>
        <w:t>The financials were approved without objection.</w:t>
      </w:r>
    </w:p>
    <w:p w14:paraId="09C3B89D" w14:textId="49781D05" w:rsidR="00321187" w:rsidRDefault="00267F68" w:rsidP="007242BC">
      <w:pPr>
        <w:pStyle w:val="ListParagraph"/>
        <w:numPr>
          <w:ilvl w:val="1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FY 23-24 Amended Budget</w:t>
      </w:r>
      <w:r w:rsidR="00321187">
        <w:rPr>
          <w:rFonts w:ascii="Arial" w:hAnsi="Arial" w:cs="Arial"/>
          <w:sz w:val="24"/>
          <w:szCs w:val="24"/>
        </w:rPr>
        <w:t xml:space="preserve"> – </w:t>
      </w:r>
      <w:r w:rsidR="00AC3DAD">
        <w:rPr>
          <w:rFonts w:ascii="Arial" w:hAnsi="Arial" w:cs="Arial"/>
          <w:sz w:val="24"/>
          <w:szCs w:val="24"/>
        </w:rPr>
        <w:t xml:space="preserve">The Amended Budget was approved by the Board, with Judge Nickinson making a motion to approve that was seconded by Magot. </w:t>
      </w:r>
      <w:r w:rsidR="00AC3DAD">
        <w:rPr>
          <w:rFonts w:ascii="Arial" w:hAnsi="Arial" w:cs="Arial"/>
          <w:sz w:val="24"/>
          <w:szCs w:val="24"/>
        </w:rPr>
        <w:lastRenderedPageBreak/>
        <w:t>An amended budget was</w:t>
      </w:r>
      <w:r>
        <w:rPr>
          <w:rFonts w:ascii="Arial" w:hAnsi="Arial" w:cs="Arial"/>
          <w:sz w:val="24"/>
          <w:szCs w:val="24"/>
        </w:rPr>
        <w:t xml:space="preserve"> necessitated by our </w:t>
      </w:r>
      <w:r w:rsidR="00AC3DA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OH contract amendment</w:t>
      </w:r>
      <w:r w:rsidR="00AC3DAD">
        <w:rPr>
          <w:rFonts w:ascii="Arial" w:hAnsi="Arial" w:cs="Arial"/>
          <w:sz w:val="24"/>
          <w:szCs w:val="24"/>
        </w:rPr>
        <w:t>, reflecting additional funding for staff, FIMR, and Fatherhood.</w:t>
      </w:r>
    </w:p>
    <w:p w14:paraId="26343E05" w14:textId="77777777" w:rsidR="00130701" w:rsidRDefault="00130701" w:rsidP="00130701">
      <w:pPr>
        <w:pStyle w:val="ListParagraph"/>
        <w:spacing w:line="360" w:lineRule="auto"/>
        <w:ind w:left="2520"/>
        <w:rPr>
          <w:rFonts w:ascii="Arial" w:hAnsi="Arial" w:cs="Arial"/>
          <w:sz w:val="24"/>
          <w:szCs w:val="24"/>
        </w:rPr>
      </w:pPr>
    </w:p>
    <w:p w14:paraId="5D25FB04" w14:textId="07B080BD" w:rsidR="00046BC6" w:rsidRDefault="00F16768" w:rsidP="00046BC6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46BC6">
        <w:rPr>
          <w:rFonts w:ascii="Arial" w:hAnsi="Arial" w:cs="Arial"/>
          <w:sz w:val="24"/>
          <w:szCs w:val="24"/>
          <w:u w:val="single"/>
        </w:rPr>
        <w:t>FIMR</w:t>
      </w:r>
      <w:r w:rsidR="00130701">
        <w:rPr>
          <w:rFonts w:ascii="Arial" w:hAnsi="Arial" w:cs="Arial"/>
          <w:sz w:val="24"/>
          <w:szCs w:val="24"/>
          <w:u w:val="single"/>
        </w:rPr>
        <w:t xml:space="preserve"> (CRT) - </w:t>
      </w:r>
      <w:r w:rsidR="00274924" w:rsidRPr="00046BC6">
        <w:rPr>
          <w:rFonts w:ascii="Arial" w:hAnsi="Arial" w:cs="Arial"/>
          <w:sz w:val="24"/>
          <w:szCs w:val="24"/>
          <w:u w:val="single"/>
        </w:rPr>
        <w:t>IMTF</w:t>
      </w:r>
      <w:r w:rsidR="00130701">
        <w:rPr>
          <w:rFonts w:ascii="Arial" w:hAnsi="Arial" w:cs="Arial"/>
          <w:sz w:val="24"/>
          <w:szCs w:val="24"/>
          <w:u w:val="single"/>
        </w:rPr>
        <w:t xml:space="preserve"> (CAG)</w:t>
      </w:r>
      <w:r w:rsidR="008B31DC" w:rsidRPr="00046BC6">
        <w:rPr>
          <w:rFonts w:ascii="Arial" w:hAnsi="Arial" w:cs="Arial"/>
          <w:sz w:val="24"/>
          <w:szCs w:val="24"/>
        </w:rPr>
        <w:t>:</w:t>
      </w:r>
      <w:r w:rsidR="00046BC6" w:rsidRPr="00046BC6">
        <w:rPr>
          <w:rFonts w:ascii="Arial" w:hAnsi="Arial" w:cs="Arial"/>
          <w:sz w:val="24"/>
          <w:szCs w:val="24"/>
        </w:rPr>
        <w:t xml:space="preserve"> </w:t>
      </w:r>
    </w:p>
    <w:p w14:paraId="493F21FF" w14:textId="17E4A0E8" w:rsidR="00D33835" w:rsidRDefault="00046BC6" w:rsidP="00D33835">
      <w:pPr>
        <w:pStyle w:val="ListParagraph"/>
        <w:spacing w:line="480" w:lineRule="auto"/>
        <w:ind w:left="2160"/>
        <w:jc w:val="both"/>
        <w:rPr>
          <w:rFonts w:ascii="Arial" w:hAnsi="Arial" w:cs="Arial"/>
          <w:sz w:val="24"/>
          <w:szCs w:val="24"/>
        </w:rPr>
      </w:pPr>
      <w:r w:rsidRPr="00046BC6">
        <w:rPr>
          <w:rFonts w:ascii="Arial" w:hAnsi="Arial" w:cs="Arial"/>
          <w:sz w:val="24"/>
          <w:szCs w:val="24"/>
        </w:rPr>
        <w:t>Region 1 FIMR meeting</w:t>
      </w:r>
      <w:r w:rsidR="000E0F8D">
        <w:rPr>
          <w:rFonts w:ascii="Arial" w:hAnsi="Arial" w:cs="Arial"/>
          <w:sz w:val="24"/>
          <w:szCs w:val="24"/>
        </w:rPr>
        <w:t>s</w:t>
      </w:r>
      <w:r w:rsidRPr="00046BC6">
        <w:rPr>
          <w:rFonts w:ascii="Arial" w:hAnsi="Arial" w:cs="Arial"/>
          <w:sz w:val="24"/>
          <w:szCs w:val="24"/>
        </w:rPr>
        <w:t>,</w:t>
      </w:r>
      <w:r w:rsidR="000A247E">
        <w:rPr>
          <w:rFonts w:ascii="Arial" w:hAnsi="Arial" w:cs="Arial"/>
          <w:sz w:val="24"/>
          <w:szCs w:val="24"/>
        </w:rPr>
        <w:t xml:space="preserve"> </w:t>
      </w:r>
      <w:r w:rsidR="00FA0AA1">
        <w:rPr>
          <w:rFonts w:ascii="Arial" w:hAnsi="Arial" w:cs="Arial"/>
          <w:sz w:val="24"/>
          <w:szCs w:val="24"/>
        </w:rPr>
        <w:t xml:space="preserve">now </w:t>
      </w:r>
      <w:r w:rsidR="000A247E">
        <w:rPr>
          <w:rFonts w:ascii="Arial" w:hAnsi="Arial" w:cs="Arial"/>
          <w:sz w:val="24"/>
          <w:szCs w:val="24"/>
        </w:rPr>
        <w:t>known as</w:t>
      </w:r>
      <w:r w:rsidR="009429CA">
        <w:rPr>
          <w:rFonts w:ascii="Arial" w:hAnsi="Arial" w:cs="Arial"/>
          <w:sz w:val="24"/>
          <w:szCs w:val="24"/>
        </w:rPr>
        <w:t xml:space="preserve"> </w:t>
      </w:r>
      <w:r w:rsidR="000A247E">
        <w:rPr>
          <w:rFonts w:ascii="Arial" w:hAnsi="Arial" w:cs="Arial"/>
          <w:sz w:val="24"/>
          <w:szCs w:val="24"/>
        </w:rPr>
        <w:t>CRT (Case Review Team)</w:t>
      </w:r>
      <w:r w:rsidR="009429CA">
        <w:rPr>
          <w:rFonts w:ascii="Arial" w:hAnsi="Arial" w:cs="Arial"/>
          <w:sz w:val="24"/>
          <w:szCs w:val="24"/>
        </w:rPr>
        <w:t xml:space="preserve"> </w:t>
      </w:r>
      <w:r w:rsidR="0024139D">
        <w:rPr>
          <w:rFonts w:ascii="Arial" w:hAnsi="Arial" w:cs="Arial"/>
          <w:sz w:val="24"/>
          <w:szCs w:val="24"/>
        </w:rPr>
        <w:t>meetings, including</w:t>
      </w:r>
      <w:r w:rsidRPr="00046BC6">
        <w:rPr>
          <w:rFonts w:ascii="Arial" w:hAnsi="Arial" w:cs="Arial"/>
          <w:sz w:val="24"/>
          <w:szCs w:val="24"/>
        </w:rPr>
        <w:t xml:space="preserve"> neighboring Santa </w:t>
      </w:r>
      <w:r w:rsidR="00F36339" w:rsidRPr="00046BC6">
        <w:rPr>
          <w:rFonts w:ascii="Arial" w:hAnsi="Arial" w:cs="Arial"/>
          <w:sz w:val="24"/>
          <w:szCs w:val="24"/>
        </w:rPr>
        <w:t>Rosa, Okaloosa, and Walton Counties</w:t>
      </w:r>
      <w:r w:rsidRPr="00046BC6">
        <w:rPr>
          <w:rFonts w:ascii="Arial" w:hAnsi="Arial" w:cs="Arial"/>
          <w:sz w:val="24"/>
          <w:szCs w:val="24"/>
        </w:rPr>
        <w:t xml:space="preserve"> </w:t>
      </w:r>
      <w:r w:rsidR="00130701">
        <w:rPr>
          <w:rFonts w:ascii="Arial" w:hAnsi="Arial" w:cs="Arial"/>
          <w:sz w:val="24"/>
          <w:szCs w:val="24"/>
        </w:rPr>
        <w:t>continue to be hel</w:t>
      </w:r>
      <w:r w:rsidR="000E0F8D">
        <w:rPr>
          <w:rFonts w:ascii="Arial" w:hAnsi="Arial" w:cs="Arial"/>
          <w:sz w:val="24"/>
          <w:szCs w:val="24"/>
        </w:rPr>
        <w:t>d on a monthly basis</w:t>
      </w:r>
      <w:r w:rsidR="00D632B7">
        <w:rPr>
          <w:rFonts w:ascii="Arial" w:hAnsi="Arial" w:cs="Arial"/>
          <w:sz w:val="24"/>
          <w:szCs w:val="24"/>
        </w:rPr>
        <w:t xml:space="preserve">, </w:t>
      </w:r>
      <w:r w:rsidR="00130701">
        <w:rPr>
          <w:rFonts w:ascii="Arial" w:hAnsi="Arial" w:cs="Arial"/>
          <w:sz w:val="24"/>
          <w:szCs w:val="24"/>
        </w:rPr>
        <w:t xml:space="preserve">with active engagement </w:t>
      </w:r>
      <w:r w:rsidR="000E0F8D">
        <w:rPr>
          <w:rFonts w:ascii="Arial" w:hAnsi="Arial" w:cs="Arial"/>
          <w:sz w:val="24"/>
          <w:szCs w:val="24"/>
        </w:rPr>
        <w:t xml:space="preserve">from the 4 </w:t>
      </w:r>
      <w:r w:rsidR="00130701">
        <w:rPr>
          <w:rFonts w:ascii="Arial" w:hAnsi="Arial" w:cs="Arial"/>
          <w:sz w:val="24"/>
          <w:szCs w:val="24"/>
        </w:rPr>
        <w:t xml:space="preserve">counties. </w:t>
      </w:r>
      <w:r w:rsidR="00D632B7">
        <w:rPr>
          <w:rFonts w:ascii="Arial" w:hAnsi="Arial" w:cs="Arial"/>
          <w:sz w:val="24"/>
          <w:szCs w:val="24"/>
        </w:rPr>
        <w:t xml:space="preserve">At the request of the Board at the June meeting, we inquired of our state FIMR liaison whether we are permitted to review/report on all Escambia cases, as we had done prior to FIMR expansion. Our liaison </w:t>
      </w:r>
      <w:r w:rsidR="00AC3DAD">
        <w:rPr>
          <w:rFonts w:ascii="Arial" w:hAnsi="Arial" w:cs="Arial"/>
          <w:sz w:val="24"/>
          <w:szCs w:val="24"/>
        </w:rPr>
        <w:t xml:space="preserve">has since given state approval to proceed, with certain conditions and requirements. The Board then considered and approved a staff proposal to expand our FIMR case reviews to include all Escambia cases. More to follow on implementation timeline by the November Board meeting. </w:t>
      </w:r>
      <w:r w:rsidR="00D632B7">
        <w:rPr>
          <w:rFonts w:ascii="Arial" w:hAnsi="Arial" w:cs="Arial"/>
          <w:sz w:val="24"/>
          <w:szCs w:val="24"/>
        </w:rPr>
        <w:t>C</w:t>
      </w:r>
      <w:r w:rsidR="00082EB6">
        <w:rPr>
          <w:rFonts w:ascii="Arial" w:hAnsi="Arial" w:cs="Arial"/>
          <w:sz w:val="24"/>
          <w:szCs w:val="24"/>
        </w:rPr>
        <w:t>AG</w:t>
      </w:r>
      <w:r w:rsidR="00130701">
        <w:rPr>
          <w:rFonts w:ascii="Arial" w:hAnsi="Arial" w:cs="Arial"/>
          <w:sz w:val="24"/>
          <w:szCs w:val="24"/>
        </w:rPr>
        <w:t xml:space="preserve"> (Community Action Group – formerly IMTF)</w:t>
      </w:r>
      <w:r w:rsidRPr="00046BC6">
        <w:rPr>
          <w:rFonts w:ascii="Arial" w:hAnsi="Arial" w:cs="Arial"/>
          <w:sz w:val="24"/>
          <w:szCs w:val="24"/>
        </w:rPr>
        <w:t xml:space="preserve"> work </w:t>
      </w:r>
      <w:r w:rsidR="00130701">
        <w:rPr>
          <w:rFonts w:ascii="Arial" w:hAnsi="Arial" w:cs="Arial"/>
          <w:sz w:val="24"/>
          <w:szCs w:val="24"/>
        </w:rPr>
        <w:t xml:space="preserve">continues </w:t>
      </w:r>
      <w:r w:rsidR="00CB46CF">
        <w:rPr>
          <w:rFonts w:ascii="Arial" w:hAnsi="Arial" w:cs="Arial"/>
          <w:sz w:val="24"/>
          <w:szCs w:val="24"/>
        </w:rPr>
        <w:t>this month with more to come as we</w:t>
      </w:r>
      <w:r w:rsidR="00130701">
        <w:rPr>
          <w:rFonts w:ascii="Arial" w:hAnsi="Arial" w:cs="Arial"/>
          <w:sz w:val="24"/>
          <w:szCs w:val="24"/>
        </w:rPr>
        <w:t xml:space="preserve"> recently</w:t>
      </w:r>
      <w:r w:rsidR="00CB46CF">
        <w:rPr>
          <w:rFonts w:ascii="Arial" w:hAnsi="Arial" w:cs="Arial"/>
          <w:sz w:val="24"/>
          <w:szCs w:val="24"/>
        </w:rPr>
        <w:t xml:space="preserve"> complete</w:t>
      </w:r>
      <w:r w:rsidR="00130701">
        <w:rPr>
          <w:rFonts w:ascii="Arial" w:hAnsi="Arial" w:cs="Arial"/>
          <w:sz w:val="24"/>
          <w:szCs w:val="24"/>
        </w:rPr>
        <w:t xml:space="preserve">d </w:t>
      </w:r>
      <w:r w:rsidR="00CB46CF">
        <w:rPr>
          <w:rFonts w:ascii="Arial" w:hAnsi="Arial" w:cs="Arial"/>
          <w:sz w:val="24"/>
          <w:szCs w:val="24"/>
        </w:rPr>
        <w:t xml:space="preserve">our </w:t>
      </w:r>
      <w:r w:rsidR="00B25E62">
        <w:rPr>
          <w:rFonts w:ascii="Arial" w:hAnsi="Arial" w:cs="Arial"/>
          <w:sz w:val="24"/>
          <w:szCs w:val="24"/>
        </w:rPr>
        <w:t xml:space="preserve">first </w:t>
      </w:r>
      <w:r w:rsidR="00130701">
        <w:rPr>
          <w:rFonts w:ascii="Arial" w:hAnsi="Arial" w:cs="Arial"/>
          <w:sz w:val="24"/>
          <w:szCs w:val="24"/>
        </w:rPr>
        <w:t xml:space="preserve">contractually </w:t>
      </w:r>
      <w:r w:rsidR="00B25E62">
        <w:rPr>
          <w:rFonts w:ascii="Arial" w:hAnsi="Arial" w:cs="Arial"/>
          <w:sz w:val="24"/>
          <w:szCs w:val="24"/>
        </w:rPr>
        <w:t>required Action Plan.</w:t>
      </w:r>
      <w:r w:rsidR="00082EB6">
        <w:rPr>
          <w:rFonts w:ascii="Arial" w:hAnsi="Arial" w:cs="Arial"/>
          <w:sz w:val="24"/>
          <w:szCs w:val="24"/>
        </w:rPr>
        <w:t xml:space="preserve"> </w:t>
      </w:r>
    </w:p>
    <w:p w14:paraId="6AAEC592" w14:textId="7493F50F" w:rsidR="00D33835" w:rsidRPr="00321187" w:rsidRDefault="00D33835" w:rsidP="00DF68DA">
      <w:pPr>
        <w:spacing w:line="480" w:lineRule="auto"/>
        <w:ind w:left="2160" w:hanging="72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>
        <w:rPr>
          <w:rFonts w:ascii="Arial" w:hAnsi="Arial" w:cs="Arial"/>
          <w:sz w:val="24"/>
          <w:szCs w:val="24"/>
        </w:rPr>
        <w:tab/>
      </w:r>
      <w:r w:rsidR="00DF68DA">
        <w:rPr>
          <w:rFonts w:ascii="Arial" w:hAnsi="Arial" w:cs="Arial"/>
          <w:sz w:val="24"/>
          <w:szCs w:val="24"/>
          <w:u w:val="single"/>
        </w:rPr>
        <w:t>National Pregnancy and Infant Loss Day</w:t>
      </w:r>
      <w:r w:rsidR="00DF68DA">
        <w:rPr>
          <w:rFonts w:ascii="Arial" w:hAnsi="Arial" w:cs="Arial"/>
          <w:sz w:val="24"/>
          <w:szCs w:val="24"/>
        </w:rPr>
        <w:t xml:space="preserve"> – Scheduled for </w:t>
      </w:r>
      <w:r w:rsidR="00D632B7">
        <w:rPr>
          <w:rFonts w:ascii="Arial" w:hAnsi="Arial" w:cs="Arial"/>
          <w:sz w:val="24"/>
          <w:szCs w:val="24"/>
        </w:rPr>
        <w:t xml:space="preserve">Sunday, October 15 </w:t>
      </w:r>
      <w:r w:rsidR="00DF68DA">
        <w:rPr>
          <w:rFonts w:ascii="Arial" w:hAnsi="Arial" w:cs="Arial"/>
          <w:sz w:val="24"/>
          <w:szCs w:val="24"/>
        </w:rPr>
        <w:t>at Bayview Park</w:t>
      </w:r>
      <w:r w:rsidR="00D632B7">
        <w:rPr>
          <w:rFonts w:ascii="Arial" w:hAnsi="Arial" w:cs="Arial"/>
          <w:sz w:val="24"/>
          <w:szCs w:val="24"/>
        </w:rPr>
        <w:t xml:space="preserve"> from 6:</w:t>
      </w:r>
      <w:r w:rsidR="00AC3DAD">
        <w:rPr>
          <w:rFonts w:ascii="Arial" w:hAnsi="Arial" w:cs="Arial"/>
          <w:sz w:val="24"/>
          <w:szCs w:val="24"/>
        </w:rPr>
        <w:t>3</w:t>
      </w:r>
      <w:r w:rsidR="00D632B7">
        <w:rPr>
          <w:rFonts w:ascii="Arial" w:hAnsi="Arial" w:cs="Arial"/>
          <w:sz w:val="24"/>
          <w:szCs w:val="24"/>
        </w:rPr>
        <w:t xml:space="preserve">0-7:00 PM. </w:t>
      </w:r>
    </w:p>
    <w:p w14:paraId="67332969" w14:textId="52FC9359" w:rsidR="00304629" w:rsidRDefault="00D33835" w:rsidP="00CE1417">
      <w:pPr>
        <w:pStyle w:val="ListParagraph"/>
        <w:spacing w:line="480" w:lineRule="auto"/>
        <w:ind w:left="216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72A28">
        <w:rPr>
          <w:rFonts w:ascii="Arial" w:hAnsi="Arial" w:cs="Arial"/>
          <w:sz w:val="24"/>
          <w:szCs w:val="24"/>
        </w:rPr>
        <w:t>.</w:t>
      </w:r>
      <w:r w:rsidR="00472A28">
        <w:rPr>
          <w:rFonts w:ascii="Arial" w:hAnsi="Arial" w:cs="Arial"/>
          <w:sz w:val="24"/>
          <w:szCs w:val="24"/>
        </w:rPr>
        <w:tab/>
      </w:r>
      <w:r w:rsidR="00304629" w:rsidRPr="00304629">
        <w:rPr>
          <w:rFonts w:ascii="Arial" w:hAnsi="Arial" w:cs="Arial"/>
          <w:sz w:val="24"/>
          <w:szCs w:val="24"/>
          <w:u w:val="single"/>
        </w:rPr>
        <w:t>Bowties</w:t>
      </w:r>
      <w:r w:rsidR="00CE1417">
        <w:rPr>
          <w:rFonts w:ascii="Arial" w:hAnsi="Arial" w:cs="Arial"/>
          <w:sz w:val="24"/>
          <w:szCs w:val="24"/>
          <w:u w:val="single"/>
        </w:rPr>
        <w:t xml:space="preserve"> &amp; Tiaras</w:t>
      </w:r>
      <w:r w:rsidR="00304629">
        <w:rPr>
          <w:rFonts w:ascii="Arial" w:hAnsi="Arial" w:cs="Arial"/>
          <w:sz w:val="24"/>
          <w:szCs w:val="24"/>
        </w:rPr>
        <w:t xml:space="preserve"> –</w:t>
      </w:r>
      <w:r w:rsidR="00E66406">
        <w:rPr>
          <w:rFonts w:ascii="Arial" w:hAnsi="Arial" w:cs="Arial"/>
          <w:sz w:val="24"/>
          <w:szCs w:val="24"/>
        </w:rPr>
        <w:t xml:space="preserve"> </w:t>
      </w:r>
      <w:r w:rsidR="007535B4">
        <w:rPr>
          <w:rFonts w:ascii="Arial" w:hAnsi="Arial" w:cs="Arial"/>
          <w:sz w:val="24"/>
          <w:szCs w:val="24"/>
        </w:rPr>
        <w:t xml:space="preserve">Margot </w:t>
      </w:r>
      <w:r w:rsidR="00272D37">
        <w:rPr>
          <w:rFonts w:ascii="Arial" w:hAnsi="Arial" w:cs="Arial"/>
          <w:sz w:val="24"/>
          <w:szCs w:val="24"/>
        </w:rPr>
        <w:t xml:space="preserve">and Janet </w:t>
      </w:r>
      <w:r w:rsidR="007535B4">
        <w:rPr>
          <w:rFonts w:ascii="Arial" w:hAnsi="Arial" w:cs="Arial"/>
          <w:sz w:val="24"/>
          <w:szCs w:val="24"/>
        </w:rPr>
        <w:t xml:space="preserve">provided </w:t>
      </w:r>
      <w:r w:rsidR="00FA0AA1">
        <w:rPr>
          <w:rFonts w:ascii="Arial" w:hAnsi="Arial" w:cs="Arial"/>
          <w:sz w:val="24"/>
          <w:szCs w:val="24"/>
        </w:rPr>
        <w:t>additional</w:t>
      </w:r>
      <w:r w:rsidR="007535B4">
        <w:rPr>
          <w:rFonts w:ascii="Arial" w:hAnsi="Arial" w:cs="Arial"/>
          <w:sz w:val="24"/>
          <w:szCs w:val="24"/>
        </w:rPr>
        <w:t xml:space="preserve"> sponsorship</w:t>
      </w:r>
      <w:r w:rsidR="00FA0AA1">
        <w:rPr>
          <w:rFonts w:ascii="Arial" w:hAnsi="Arial" w:cs="Arial"/>
          <w:sz w:val="24"/>
          <w:szCs w:val="24"/>
        </w:rPr>
        <w:t xml:space="preserve"> details for </w:t>
      </w:r>
      <w:r w:rsidR="00E66406">
        <w:rPr>
          <w:rFonts w:ascii="Arial" w:hAnsi="Arial" w:cs="Arial"/>
          <w:sz w:val="24"/>
          <w:szCs w:val="24"/>
        </w:rPr>
        <w:t>Bow Ties and Tiaras</w:t>
      </w:r>
      <w:r w:rsidR="007535B4">
        <w:rPr>
          <w:rFonts w:ascii="Arial" w:hAnsi="Arial" w:cs="Arial"/>
          <w:sz w:val="24"/>
          <w:szCs w:val="24"/>
        </w:rPr>
        <w:t xml:space="preserve">, scheduled for </w:t>
      </w:r>
      <w:r w:rsidR="00FA0AA1">
        <w:rPr>
          <w:rFonts w:ascii="Arial" w:hAnsi="Arial" w:cs="Arial"/>
          <w:sz w:val="24"/>
          <w:szCs w:val="24"/>
        </w:rPr>
        <w:t>T</w:t>
      </w:r>
      <w:r w:rsidR="00E66406">
        <w:rPr>
          <w:rFonts w:ascii="Arial" w:hAnsi="Arial" w:cs="Arial"/>
          <w:sz w:val="24"/>
          <w:szCs w:val="24"/>
        </w:rPr>
        <w:t xml:space="preserve">hursday, </w:t>
      </w:r>
      <w:r w:rsidR="00082EB6">
        <w:rPr>
          <w:rFonts w:ascii="Arial" w:hAnsi="Arial" w:cs="Arial"/>
          <w:sz w:val="24"/>
          <w:szCs w:val="24"/>
        </w:rPr>
        <w:t>October 19</w:t>
      </w:r>
      <w:r w:rsidR="00E66406">
        <w:rPr>
          <w:rFonts w:ascii="Arial" w:hAnsi="Arial" w:cs="Arial"/>
          <w:sz w:val="24"/>
          <w:szCs w:val="24"/>
        </w:rPr>
        <w:t xml:space="preserve"> at Jackson’s Steakhouse. </w:t>
      </w:r>
      <w:r w:rsidR="001F6874">
        <w:rPr>
          <w:rFonts w:ascii="Arial" w:hAnsi="Arial" w:cs="Arial"/>
          <w:sz w:val="24"/>
          <w:szCs w:val="24"/>
        </w:rPr>
        <w:t xml:space="preserve">Current sponsors </w:t>
      </w:r>
      <w:proofErr w:type="gramStart"/>
      <w:r w:rsidR="001F6874">
        <w:rPr>
          <w:rFonts w:ascii="Arial" w:hAnsi="Arial" w:cs="Arial"/>
          <w:sz w:val="24"/>
          <w:szCs w:val="24"/>
        </w:rPr>
        <w:t>include:</w:t>
      </w:r>
      <w:proofErr w:type="gramEnd"/>
      <w:r w:rsidR="001F6874">
        <w:rPr>
          <w:rFonts w:ascii="Arial" w:hAnsi="Arial" w:cs="Arial"/>
          <w:sz w:val="24"/>
          <w:szCs w:val="24"/>
        </w:rPr>
        <w:t xml:space="preserve"> Dr. Schwartz, </w:t>
      </w:r>
      <w:proofErr w:type="spellStart"/>
      <w:r w:rsidR="001F6874">
        <w:rPr>
          <w:rFonts w:ascii="Arial" w:hAnsi="Arial" w:cs="Arial"/>
          <w:sz w:val="24"/>
          <w:szCs w:val="24"/>
        </w:rPr>
        <w:t>Pediatrix</w:t>
      </w:r>
      <w:proofErr w:type="spellEnd"/>
      <w:r w:rsidR="001F6874">
        <w:rPr>
          <w:rFonts w:ascii="Arial" w:hAnsi="Arial" w:cs="Arial"/>
          <w:sz w:val="24"/>
          <w:szCs w:val="24"/>
        </w:rPr>
        <w:t xml:space="preserve">, </w:t>
      </w:r>
      <w:r w:rsidR="00AC3DAD">
        <w:rPr>
          <w:rFonts w:ascii="Arial" w:hAnsi="Arial" w:cs="Arial"/>
          <w:sz w:val="24"/>
          <w:szCs w:val="24"/>
        </w:rPr>
        <w:t xml:space="preserve">Dr. Christine Krier, </w:t>
      </w:r>
      <w:r w:rsidR="001F6874">
        <w:rPr>
          <w:rFonts w:ascii="Arial" w:hAnsi="Arial" w:cs="Arial"/>
          <w:sz w:val="24"/>
          <w:szCs w:val="24"/>
        </w:rPr>
        <w:t xml:space="preserve">Emmanuel, Sheppard, &amp; Condon, Dr. and Mrs. Lauro, Hon. Ed and Jean Nickinson, John Peacock/Edward Jones Investment Company, Jewelers Trade Shop, Restore Plastic Surgery, and Dr. Amjad’s brother. </w:t>
      </w:r>
    </w:p>
    <w:p w14:paraId="3764B8AF" w14:textId="708ABFB2" w:rsidR="009834B0" w:rsidRPr="009834B0" w:rsidRDefault="00A3753E" w:rsidP="00CE1417">
      <w:pPr>
        <w:pStyle w:val="ListParagraph"/>
        <w:spacing w:line="480" w:lineRule="auto"/>
        <w:ind w:left="2160" w:hanging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E. </w:t>
      </w:r>
      <w:r>
        <w:rPr>
          <w:rFonts w:ascii="Arial" w:hAnsi="Arial" w:cs="Arial"/>
          <w:sz w:val="24"/>
          <w:szCs w:val="24"/>
        </w:rPr>
        <w:tab/>
      </w:r>
      <w:r w:rsidR="001F6874" w:rsidRPr="001F6874">
        <w:rPr>
          <w:rFonts w:ascii="Arial" w:hAnsi="Arial" w:cs="Arial"/>
          <w:sz w:val="24"/>
          <w:szCs w:val="24"/>
          <w:u w:val="single"/>
        </w:rPr>
        <w:t>Executive Director Report:</w:t>
      </w:r>
      <w:r w:rsidR="001F6874">
        <w:rPr>
          <w:rFonts w:ascii="Arial" w:hAnsi="Arial" w:cs="Arial"/>
          <w:sz w:val="24"/>
          <w:szCs w:val="24"/>
        </w:rPr>
        <w:t xml:space="preserve"> </w:t>
      </w:r>
    </w:p>
    <w:p w14:paraId="7E6A63EC" w14:textId="74F8A36A" w:rsidR="0001397A" w:rsidRPr="00953392" w:rsidRDefault="0001397A" w:rsidP="0001397A">
      <w:pPr>
        <w:pStyle w:val="ListParagraph"/>
        <w:numPr>
          <w:ilvl w:val="0"/>
          <w:numId w:val="29"/>
        </w:numPr>
        <w:spacing w:after="1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lastRenderedPageBreak/>
        <w:t>Amended Supplementary HR Policies</w:t>
      </w:r>
      <w:r>
        <w:rPr>
          <w:rFonts w:ascii="Arial" w:hAnsi="Arial" w:cs="Arial"/>
          <w:bCs/>
          <w:sz w:val="24"/>
          <w:szCs w:val="24"/>
        </w:rPr>
        <w:t xml:space="preserve"> – Addition of “No vaping” policy was approved by the Board with Judge Nickinson making a motion, which was seconded by Rex.</w:t>
      </w:r>
    </w:p>
    <w:p w14:paraId="528854DC" w14:textId="77777777" w:rsidR="0001397A" w:rsidRPr="00953392" w:rsidRDefault="0001397A" w:rsidP="0001397A">
      <w:pPr>
        <w:pStyle w:val="ListParagraph"/>
        <w:numPr>
          <w:ilvl w:val="0"/>
          <w:numId w:val="29"/>
        </w:numPr>
        <w:spacing w:after="1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Board of Directors Manual</w:t>
      </w:r>
      <w:r>
        <w:rPr>
          <w:rFonts w:ascii="Arial" w:hAnsi="Arial" w:cs="Arial"/>
          <w:bCs/>
          <w:sz w:val="24"/>
          <w:szCs w:val="24"/>
        </w:rPr>
        <w:t xml:space="preserve"> – In Progress and nearing completion!</w:t>
      </w:r>
    </w:p>
    <w:p w14:paraId="532C6D23" w14:textId="7C6452F9" w:rsidR="0001397A" w:rsidRPr="00953392" w:rsidRDefault="0001397A" w:rsidP="0001397A">
      <w:pPr>
        <w:pStyle w:val="ListParagraph"/>
        <w:numPr>
          <w:ilvl w:val="0"/>
          <w:numId w:val="29"/>
        </w:numPr>
        <w:spacing w:after="160" w:line="360" w:lineRule="auto"/>
        <w:rPr>
          <w:rFonts w:ascii="Arial" w:hAnsi="Arial" w:cs="Arial"/>
          <w:b/>
          <w:sz w:val="24"/>
          <w:szCs w:val="24"/>
        </w:rPr>
      </w:pPr>
      <w:r w:rsidRPr="00B46F57">
        <w:rPr>
          <w:rFonts w:ascii="Arial" w:hAnsi="Arial" w:cs="Arial"/>
          <w:bCs/>
          <w:sz w:val="24"/>
          <w:szCs w:val="24"/>
          <w:u w:val="single"/>
        </w:rPr>
        <w:t>Board Composition</w:t>
      </w:r>
      <w:r>
        <w:rPr>
          <w:rFonts w:ascii="Arial" w:hAnsi="Arial" w:cs="Arial"/>
          <w:bCs/>
          <w:sz w:val="24"/>
          <w:szCs w:val="24"/>
        </w:rPr>
        <w:t xml:space="preserve"> – Proposed addition of another physician (Dr. Christine Krier) as well as </w:t>
      </w:r>
      <w:r w:rsidR="00892DB4">
        <w:rPr>
          <w:rFonts w:ascii="Arial" w:hAnsi="Arial" w:cs="Arial"/>
          <w:bCs/>
          <w:sz w:val="24"/>
          <w:szCs w:val="24"/>
        </w:rPr>
        <w:t>attorney Alexander Shimek</w:t>
      </w:r>
      <w:r>
        <w:rPr>
          <w:rFonts w:ascii="Arial" w:hAnsi="Arial" w:cs="Arial"/>
          <w:bCs/>
          <w:sz w:val="24"/>
          <w:szCs w:val="24"/>
        </w:rPr>
        <w:t xml:space="preserve">. Resumes of prospective candidates will be gathered and distributed to the Board for consideration. </w:t>
      </w:r>
    </w:p>
    <w:p w14:paraId="6A63C329" w14:textId="26FDE58A" w:rsidR="0001397A" w:rsidRPr="00953392" w:rsidRDefault="0001397A" w:rsidP="0001397A">
      <w:pPr>
        <w:pStyle w:val="ListParagraph"/>
        <w:numPr>
          <w:ilvl w:val="0"/>
          <w:numId w:val="29"/>
        </w:numPr>
        <w:spacing w:after="160" w:line="360" w:lineRule="auto"/>
        <w:rPr>
          <w:rFonts w:ascii="Arial" w:hAnsi="Arial" w:cs="Arial"/>
          <w:b/>
          <w:sz w:val="24"/>
          <w:szCs w:val="24"/>
        </w:rPr>
      </w:pPr>
      <w:r w:rsidRPr="00C6134B">
        <w:rPr>
          <w:rFonts w:ascii="Arial" w:hAnsi="Arial" w:cs="Arial"/>
          <w:bCs/>
          <w:sz w:val="24"/>
          <w:szCs w:val="24"/>
          <w:u w:val="single"/>
        </w:rPr>
        <w:t>DOSE Program Update</w:t>
      </w:r>
      <w:r>
        <w:rPr>
          <w:rFonts w:ascii="Arial" w:hAnsi="Arial" w:cs="Arial"/>
          <w:bCs/>
          <w:sz w:val="24"/>
          <w:szCs w:val="24"/>
        </w:rPr>
        <w:t xml:space="preserve"> – Final accounting for this program should be completed and presented at the November Board meeting. Previously, the Board authorized $6,000 maximum. Rotary $5,000 grant application approved for $1,825.00. Implementation dates completed on September 11-September 15, 2023. At least 80 Pensacola Fire Department first responders completed training, with ongoing safe sleep/referral procedures in place.</w:t>
      </w:r>
    </w:p>
    <w:p w14:paraId="1042E7DF" w14:textId="77777777" w:rsidR="0001397A" w:rsidRPr="004D01E8" w:rsidRDefault="0001397A" w:rsidP="0001397A">
      <w:pPr>
        <w:pStyle w:val="ListParagraph"/>
        <w:numPr>
          <w:ilvl w:val="0"/>
          <w:numId w:val="29"/>
        </w:numPr>
        <w:spacing w:after="16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01E8">
        <w:rPr>
          <w:rFonts w:ascii="Arial" w:hAnsi="Arial" w:cs="Arial"/>
          <w:bCs/>
          <w:sz w:val="24"/>
          <w:szCs w:val="24"/>
          <w:u w:val="single"/>
        </w:rPr>
        <w:t xml:space="preserve">FY 23-24 </w:t>
      </w:r>
      <w:r>
        <w:rPr>
          <w:rFonts w:ascii="Arial" w:hAnsi="Arial" w:cs="Arial"/>
          <w:bCs/>
          <w:sz w:val="24"/>
          <w:szCs w:val="24"/>
          <w:u w:val="single"/>
        </w:rPr>
        <w:t xml:space="preserve">Approved Supplementary </w:t>
      </w:r>
      <w:r w:rsidRPr="004D01E8">
        <w:rPr>
          <w:rFonts w:ascii="Arial" w:hAnsi="Arial" w:cs="Arial"/>
          <w:bCs/>
          <w:sz w:val="24"/>
          <w:szCs w:val="24"/>
          <w:u w:val="single"/>
        </w:rPr>
        <w:t xml:space="preserve">Spending </w:t>
      </w:r>
      <w:r>
        <w:rPr>
          <w:rFonts w:ascii="Arial" w:hAnsi="Arial" w:cs="Arial"/>
          <w:bCs/>
          <w:sz w:val="24"/>
          <w:szCs w:val="24"/>
          <w:u w:val="single"/>
        </w:rPr>
        <w:t>Status Update</w:t>
      </w:r>
      <w:r w:rsidRPr="004D01E8">
        <w:rPr>
          <w:rFonts w:ascii="Arial" w:hAnsi="Arial" w:cs="Arial"/>
          <w:bCs/>
          <w:sz w:val="24"/>
          <w:szCs w:val="24"/>
          <w:u w:val="single"/>
        </w:rPr>
        <w:t>:</w:t>
      </w:r>
    </w:p>
    <w:p w14:paraId="71C5FFAB" w14:textId="77777777" w:rsidR="0001397A" w:rsidRPr="00B452D2" w:rsidRDefault="0001397A" w:rsidP="0001397A">
      <w:pPr>
        <w:pStyle w:val="ListParagraph"/>
        <w:numPr>
          <w:ilvl w:val="0"/>
          <w:numId w:val="30"/>
        </w:numPr>
        <w:spacing w:after="1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North Escambia “Stork Nest” Infant/Toddler Resource Center - In partnership with CHNWF @ Century Pediatrics site. </w:t>
      </w:r>
      <w:proofErr w:type="gramStart"/>
      <w:r>
        <w:rPr>
          <w:rFonts w:ascii="Arial" w:hAnsi="Arial" w:cs="Arial"/>
          <w:bCs/>
          <w:sz w:val="24"/>
          <w:szCs w:val="24"/>
        </w:rPr>
        <w:t>Maximum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spend = $20,000 (Actively seeking bids with target Grand Opening by end of calendar year.)</w:t>
      </w:r>
    </w:p>
    <w:p w14:paraId="53EE4306" w14:textId="64EB107F" w:rsidR="0001397A" w:rsidRPr="00B452D2" w:rsidRDefault="0001397A" w:rsidP="0001397A">
      <w:pPr>
        <w:pStyle w:val="ListParagraph"/>
        <w:numPr>
          <w:ilvl w:val="0"/>
          <w:numId w:val="30"/>
        </w:numPr>
        <w:spacing w:after="1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60 car seats for 2 outreach events - $5,000 (30 car seats purchased for planned outreach event on November 4, 2023.)</w:t>
      </w:r>
    </w:p>
    <w:p w14:paraId="768E196A" w14:textId="77777777" w:rsidR="0001397A" w:rsidRPr="00B46F57" w:rsidRDefault="0001397A" w:rsidP="0001397A">
      <w:pPr>
        <w:pStyle w:val="ListParagraph"/>
        <w:numPr>
          <w:ilvl w:val="0"/>
          <w:numId w:val="30"/>
        </w:numPr>
        <w:spacing w:after="1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Fatherhood Program Incentives - $5,000 (Up to $1,000 now committed for Thanksgiving meal incentive for program enrollment and milestone achievements.)</w:t>
      </w:r>
    </w:p>
    <w:p w14:paraId="4471E85A" w14:textId="65946FF8" w:rsidR="0001397A" w:rsidRPr="0001397A" w:rsidRDefault="0001397A" w:rsidP="0001397A">
      <w:pPr>
        <w:pStyle w:val="ListParagraph"/>
        <w:numPr>
          <w:ilvl w:val="0"/>
          <w:numId w:val="31"/>
        </w:numPr>
        <w:spacing w:after="160" w:line="360" w:lineRule="auto"/>
        <w:rPr>
          <w:rFonts w:ascii="Arial" w:hAnsi="Arial" w:cs="Arial"/>
          <w:b/>
          <w:sz w:val="24"/>
          <w:szCs w:val="24"/>
        </w:rPr>
      </w:pPr>
      <w:r w:rsidRPr="00B46F57">
        <w:rPr>
          <w:rFonts w:ascii="Arial" w:hAnsi="Arial" w:cs="Arial"/>
          <w:bCs/>
          <w:sz w:val="24"/>
          <w:szCs w:val="24"/>
          <w:u w:val="single"/>
        </w:rPr>
        <w:t>FIMR Expansion Proposal</w:t>
      </w:r>
      <w:r>
        <w:rPr>
          <w:rFonts w:ascii="Arial" w:hAnsi="Arial" w:cs="Arial"/>
          <w:bCs/>
          <w:sz w:val="24"/>
          <w:szCs w:val="24"/>
        </w:rPr>
        <w:t xml:space="preserve"> – See separate attachment.</w:t>
      </w:r>
      <w:r w:rsidR="00892DB4">
        <w:rPr>
          <w:rFonts w:ascii="Arial" w:hAnsi="Arial" w:cs="Arial"/>
          <w:bCs/>
          <w:sz w:val="24"/>
          <w:szCs w:val="24"/>
        </w:rPr>
        <w:t xml:space="preserve"> “Option A” was approved by the Board at an ongoing approximate cost of $10,360 annually, with Judge </w:t>
      </w:r>
      <w:proofErr w:type="spellStart"/>
      <w:r w:rsidR="00892DB4">
        <w:rPr>
          <w:rFonts w:ascii="Arial" w:hAnsi="Arial" w:cs="Arial"/>
          <w:bCs/>
          <w:sz w:val="24"/>
          <w:szCs w:val="24"/>
        </w:rPr>
        <w:t>Nickinson</w:t>
      </w:r>
      <w:proofErr w:type="spellEnd"/>
      <w:r w:rsidR="00892DB4">
        <w:rPr>
          <w:rFonts w:ascii="Arial" w:hAnsi="Arial" w:cs="Arial"/>
          <w:bCs/>
          <w:sz w:val="24"/>
          <w:szCs w:val="24"/>
        </w:rPr>
        <w:t xml:space="preserve"> making the motion to approve, and seconded by Janet Garrett.</w:t>
      </w:r>
    </w:p>
    <w:p w14:paraId="75B9E2A1" w14:textId="77777777" w:rsidR="0001397A" w:rsidRPr="00B46F57" w:rsidRDefault="0001397A" w:rsidP="0001397A">
      <w:pPr>
        <w:pStyle w:val="ListParagraph"/>
        <w:spacing w:after="160" w:line="360" w:lineRule="auto"/>
        <w:ind w:left="2520"/>
        <w:rPr>
          <w:rFonts w:ascii="Arial" w:hAnsi="Arial" w:cs="Arial"/>
          <w:b/>
          <w:sz w:val="24"/>
          <w:szCs w:val="24"/>
        </w:rPr>
      </w:pPr>
    </w:p>
    <w:p w14:paraId="57C084F1" w14:textId="52DF5326" w:rsidR="002C53CE" w:rsidRDefault="00876865" w:rsidP="00745583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Cultural Competency Training</w:t>
      </w:r>
      <w:r w:rsidR="00386097">
        <w:rPr>
          <w:rFonts w:ascii="Arial" w:hAnsi="Arial" w:cs="Arial"/>
          <w:sz w:val="24"/>
          <w:szCs w:val="24"/>
        </w:rPr>
        <w:t xml:space="preserve"> – </w:t>
      </w:r>
      <w:r w:rsidR="0001397A">
        <w:rPr>
          <w:rFonts w:ascii="Arial" w:hAnsi="Arial" w:cs="Arial"/>
          <w:sz w:val="24"/>
          <w:szCs w:val="24"/>
        </w:rPr>
        <w:t xml:space="preserve">Completed </w:t>
      </w:r>
      <w:r>
        <w:rPr>
          <w:rFonts w:ascii="Arial" w:hAnsi="Arial" w:cs="Arial"/>
          <w:sz w:val="24"/>
          <w:szCs w:val="24"/>
        </w:rPr>
        <w:t>at the conclusion of the September 21 Board meeting for those who have not received and documented training o</w:t>
      </w:r>
      <w:r w:rsidR="00386097">
        <w:rPr>
          <w:rFonts w:ascii="Arial" w:hAnsi="Arial" w:cs="Arial"/>
          <w:sz w:val="24"/>
          <w:szCs w:val="24"/>
        </w:rPr>
        <w:t>n HIPAA, Cultural Competency, and Health Equity</w:t>
      </w:r>
      <w:r>
        <w:rPr>
          <w:rFonts w:ascii="Arial" w:hAnsi="Arial" w:cs="Arial"/>
          <w:sz w:val="24"/>
          <w:szCs w:val="24"/>
        </w:rPr>
        <w:t xml:space="preserve"> in the last 3 years</w:t>
      </w:r>
      <w:r w:rsidR="00386097">
        <w:rPr>
          <w:rFonts w:ascii="Arial" w:hAnsi="Arial" w:cs="Arial"/>
          <w:sz w:val="24"/>
          <w:szCs w:val="24"/>
        </w:rPr>
        <w:t>.</w:t>
      </w:r>
      <w:r w:rsidR="00A3753E">
        <w:rPr>
          <w:rFonts w:ascii="Arial" w:hAnsi="Arial" w:cs="Arial"/>
          <w:sz w:val="24"/>
          <w:szCs w:val="24"/>
        </w:rPr>
        <w:t xml:space="preserve"> </w:t>
      </w:r>
    </w:p>
    <w:p w14:paraId="2E0015A1" w14:textId="77777777" w:rsidR="00F36339" w:rsidRPr="00F36339" w:rsidRDefault="00F36339" w:rsidP="00F36339">
      <w:pPr>
        <w:spacing w:after="0" w:line="360" w:lineRule="auto"/>
        <w:ind w:left="2160"/>
        <w:jc w:val="both"/>
        <w:rPr>
          <w:rFonts w:ascii="Arial" w:hAnsi="Arial" w:cs="Arial"/>
          <w:sz w:val="24"/>
          <w:szCs w:val="24"/>
        </w:rPr>
      </w:pPr>
    </w:p>
    <w:p w14:paraId="320A64DD" w14:textId="354EB5DC" w:rsidR="00F94C0B" w:rsidRDefault="009C6114" w:rsidP="003D5353">
      <w:pPr>
        <w:pStyle w:val="ListParagraph"/>
        <w:numPr>
          <w:ilvl w:val="0"/>
          <w:numId w:val="1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9834B0">
        <w:rPr>
          <w:rFonts w:ascii="Arial" w:hAnsi="Arial" w:cs="Arial"/>
          <w:sz w:val="24"/>
          <w:szCs w:val="24"/>
          <w:u w:val="single"/>
        </w:rPr>
        <w:t>New Business</w:t>
      </w:r>
      <w:r w:rsidRPr="009834B0">
        <w:rPr>
          <w:rFonts w:ascii="Arial" w:hAnsi="Arial" w:cs="Arial"/>
          <w:sz w:val="24"/>
          <w:szCs w:val="24"/>
        </w:rPr>
        <w:t xml:space="preserve"> – Dr. Schwartz</w:t>
      </w:r>
      <w:r w:rsidR="00A3753E" w:rsidRPr="009834B0">
        <w:rPr>
          <w:rFonts w:ascii="Arial" w:hAnsi="Arial" w:cs="Arial"/>
          <w:sz w:val="24"/>
          <w:szCs w:val="24"/>
        </w:rPr>
        <w:t xml:space="preserve"> raised concern </w:t>
      </w:r>
      <w:r w:rsidR="009834B0">
        <w:rPr>
          <w:rFonts w:ascii="Arial" w:hAnsi="Arial" w:cs="Arial"/>
          <w:sz w:val="24"/>
          <w:szCs w:val="24"/>
        </w:rPr>
        <w:t xml:space="preserve">at the May meeting </w:t>
      </w:r>
      <w:r w:rsidR="00A3753E" w:rsidRPr="009834B0">
        <w:rPr>
          <w:rFonts w:ascii="Arial" w:hAnsi="Arial" w:cs="Arial"/>
          <w:sz w:val="24"/>
          <w:szCs w:val="24"/>
        </w:rPr>
        <w:t xml:space="preserve">about maternal </w:t>
      </w:r>
      <w:r w:rsidRPr="009834B0">
        <w:rPr>
          <w:rFonts w:ascii="Arial" w:hAnsi="Arial" w:cs="Arial"/>
          <w:sz w:val="24"/>
          <w:szCs w:val="24"/>
        </w:rPr>
        <w:t>anemia/malnutrition</w:t>
      </w:r>
      <w:r w:rsidR="00A3753E" w:rsidRPr="009834B0">
        <w:rPr>
          <w:rFonts w:ascii="Arial" w:hAnsi="Arial" w:cs="Arial"/>
          <w:sz w:val="24"/>
          <w:szCs w:val="24"/>
        </w:rPr>
        <w:t xml:space="preserve">, and the need for Iron Sulfate supplements of 325 mg./daily. The Coalition </w:t>
      </w:r>
      <w:r w:rsidR="00A3753E" w:rsidRPr="009834B0">
        <w:rPr>
          <w:rFonts w:ascii="Arial" w:hAnsi="Arial" w:cs="Arial"/>
          <w:sz w:val="24"/>
          <w:szCs w:val="24"/>
        </w:rPr>
        <w:lastRenderedPageBreak/>
        <w:t>offered to lend its support in any way that might be helpful.</w:t>
      </w:r>
      <w:r w:rsidR="009834B0" w:rsidRPr="009834B0">
        <w:rPr>
          <w:rFonts w:ascii="Arial" w:hAnsi="Arial" w:cs="Arial"/>
          <w:sz w:val="24"/>
          <w:szCs w:val="24"/>
        </w:rPr>
        <w:t xml:space="preserve">  HELD for additional discussion at the </w:t>
      </w:r>
      <w:r w:rsidR="0001397A">
        <w:rPr>
          <w:rFonts w:ascii="Arial" w:hAnsi="Arial" w:cs="Arial"/>
          <w:sz w:val="24"/>
          <w:szCs w:val="24"/>
        </w:rPr>
        <w:t xml:space="preserve">next Board </w:t>
      </w:r>
      <w:r w:rsidR="009834B0" w:rsidRPr="009834B0">
        <w:rPr>
          <w:rFonts w:ascii="Arial" w:hAnsi="Arial" w:cs="Arial"/>
          <w:sz w:val="24"/>
          <w:szCs w:val="24"/>
        </w:rPr>
        <w:t>meeting</w:t>
      </w:r>
      <w:r w:rsidR="00C87E01">
        <w:rPr>
          <w:rFonts w:ascii="Arial" w:hAnsi="Arial" w:cs="Arial"/>
          <w:sz w:val="24"/>
          <w:szCs w:val="24"/>
        </w:rPr>
        <w:t xml:space="preserve"> as </w:t>
      </w:r>
      <w:r w:rsidR="0001397A">
        <w:rPr>
          <w:rFonts w:ascii="Arial" w:hAnsi="Arial" w:cs="Arial"/>
          <w:sz w:val="24"/>
          <w:szCs w:val="24"/>
        </w:rPr>
        <w:t>Dr. Schwartz</w:t>
      </w:r>
      <w:r w:rsidR="00C87E01">
        <w:rPr>
          <w:rFonts w:ascii="Arial" w:hAnsi="Arial" w:cs="Arial"/>
          <w:sz w:val="24"/>
          <w:szCs w:val="24"/>
        </w:rPr>
        <w:t xml:space="preserve"> was not in attendance</w:t>
      </w:r>
      <w:r w:rsidR="009834B0" w:rsidRPr="009834B0">
        <w:rPr>
          <w:rFonts w:ascii="Arial" w:hAnsi="Arial" w:cs="Arial"/>
          <w:sz w:val="24"/>
          <w:szCs w:val="24"/>
        </w:rPr>
        <w:t xml:space="preserve">. </w:t>
      </w:r>
    </w:p>
    <w:p w14:paraId="1622FCEC" w14:textId="77777777" w:rsidR="009834B0" w:rsidRPr="009834B0" w:rsidRDefault="009834B0" w:rsidP="009834B0">
      <w:pPr>
        <w:pStyle w:val="ListParagraph"/>
        <w:spacing w:after="0" w:line="480" w:lineRule="auto"/>
        <w:rPr>
          <w:rFonts w:ascii="Arial" w:hAnsi="Arial" w:cs="Arial"/>
          <w:sz w:val="24"/>
          <w:szCs w:val="24"/>
        </w:rPr>
      </w:pPr>
    </w:p>
    <w:p w14:paraId="1CD0C8DF" w14:textId="787BB8B5" w:rsidR="00427F92" w:rsidRPr="00F94C0B" w:rsidRDefault="00427F92" w:rsidP="00846901">
      <w:pPr>
        <w:pStyle w:val="ListParagraph"/>
        <w:numPr>
          <w:ilvl w:val="0"/>
          <w:numId w:val="1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846901">
        <w:rPr>
          <w:rFonts w:ascii="Arial" w:hAnsi="Arial" w:cs="Arial"/>
          <w:color w:val="000000" w:themeColor="text1"/>
          <w:sz w:val="24"/>
          <w:szCs w:val="24"/>
          <w:u w:val="single"/>
        </w:rPr>
        <w:t>Adjourn</w:t>
      </w:r>
      <w:r w:rsidR="00D959E9" w:rsidRPr="00846901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D959E9" w:rsidRPr="00846901">
        <w:rPr>
          <w:rFonts w:ascii="Arial" w:hAnsi="Arial" w:cs="Arial"/>
          <w:sz w:val="24"/>
          <w:szCs w:val="24"/>
        </w:rPr>
        <w:t xml:space="preserve"> </w:t>
      </w:r>
      <w:r w:rsidR="00E85F72" w:rsidRPr="00846901">
        <w:rPr>
          <w:rFonts w:ascii="Arial" w:hAnsi="Arial" w:cs="Arial"/>
          <w:color w:val="000000" w:themeColor="text1"/>
          <w:sz w:val="24"/>
          <w:szCs w:val="24"/>
        </w:rPr>
        <w:t xml:space="preserve">The meeting adjourned at </w:t>
      </w:r>
      <w:r w:rsidR="0053605D" w:rsidRPr="00846901">
        <w:rPr>
          <w:rFonts w:ascii="Arial" w:hAnsi="Arial" w:cs="Arial"/>
          <w:color w:val="000000" w:themeColor="text1"/>
          <w:sz w:val="24"/>
          <w:szCs w:val="24"/>
        </w:rPr>
        <w:t>6:</w:t>
      </w:r>
      <w:r w:rsidR="0001397A">
        <w:rPr>
          <w:rFonts w:ascii="Arial" w:hAnsi="Arial" w:cs="Arial"/>
          <w:color w:val="000000" w:themeColor="text1"/>
          <w:sz w:val="24"/>
          <w:szCs w:val="24"/>
        </w:rPr>
        <w:t>37</w:t>
      </w:r>
      <w:r w:rsidR="00F16768" w:rsidRPr="008469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959E9" w:rsidRPr="00846901">
        <w:rPr>
          <w:rFonts w:ascii="Arial" w:hAnsi="Arial" w:cs="Arial"/>
          <w:color w:val="000000" w:themeColor="text1"/>
          <w:sz w:val="24"/>
          <w:szCs w:val="24"/>
        </w:rPr>
        <w:t>P</w:t>
      </w:r>
      <w:r w:rsidR="00F16768" w:rsidRPr="00846901">
        <w:rPr>
          <w:rFonts w:ascii="Arial" w:hAnsi="Arial" w:cs="Arial"/>
          <w:color w:val="000000" w:themeColor="text1"/>
          <w:sz w:val="24"/>
          <w:szCs w:val="24"/>
        </w:rPr>
        <w:t>.</w:t>
      </w:r>
      <w:r w:rsidR="00D959E9" w:rsidRPr="00846901">
        <w:rPr>
          <w:rFonts w:ascii="Arial" w:hAnsi="Arial" w:cs="Arial"/>
          <w:color w:val="000000" w:themeColor="text1"/>
          <w:sz w:val="24"/>
          <w:szCs w:val="24"/>
        </w:rPr>
        <w:t>M.</w:t>
      </w:r>
    </w:p>
    <w:p w14:paraId="030B7996" w14:textId="3DBBC991" w:rsidR="00557CD4" w:rsidRPr="00846901" w:rsidRDefault="00557CD4" w:rsidP="007241CC">
      <w:pPr>
        <w:pStyle w:val="ListParagraph"/>
        <w:numPr>
          <w:ilvl w:val="0"/>
          <w:numId w:val="1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A3753E">
        <w:rPr>
          <w:rFonts w:ascii="Arial" w:hAnsi="Arial" w:cs="Arial"/>
          <w:color w:val="000000" w:themeColor="text1"/>
          <w:sz w:val="24"/>
          <w:szCs w:val="24"/>
          <w:u w:val="single"/>
        </w:rPr>
        <w:t>Next Meeting</w:t>
      </w:r>
      <w:r w:rsidRPr="00A3753E">
        <w:rPr>
          <w:rFonts w:ascii="Arial" w:hAnsi="Arial" w:cs="Arial"/>
          <w:color w:val="000000" w:themeColor="text1"/>
          <w:sz w:val="24"/>
          <w:szCs w:val="24"/>
        </w:rPr>
        <w:t xml:space="preserve"> – Thursday, </w:t>
      </w:r>
      <w:r w:rsidR="0001397A">
        <w:rPr>
          <w:rFonts w:ascii="Arial" w:hAnsi="Arial" w:cs="Arial"/>
          <w:color w:val="000000" w:themeColor="text1"/>
          <w:sz w:val="24"/>
          <w:szCs w:val="24"/>
        </w:rPr>
        <w:t>October 19</w:t>
      </w:r>
      <w:r w:rsidR="009834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3753E">
        <w:rPr>
          <w:rFonts w:ascii="Arial" w:hAnsi="Arial" w:cs="Arial"/>
          <w:color w:val="000000" w:themeColor="text1"/>
          <w:sz w:val="24"/>
          <w:szCs w:val="24"/>
        </w:rPr>
        <w:t>at 5:30 PM</w:t>
      </w:r>
      <w:r w:rsidR="0001397A">
        <w:rPr>
          <w:rFonts w:ascii="Arial" w:hAnsi="Arial" w:cs="Arial"/>
          <w:color w:val="000000" w:themeColor="text1"/>
          <w:sz w:val="24"/>
          <w:szCs w:val="24"/>
        </w:rPr>
        <w:t xml:space="preserve"> at Bow Ties &amp; Tiaras</w:t>
      </w:r>
      <w:r w:rsidRPr="00A3753E">
        <w:rPr>
          <w:rFonts w:ascii="Arial" w:hAnsi="Arial" w:cs="Arial"/>
          <w:color w:val="000000" w:themeColor="text1"/>
          <w:sz w:val="24"/>
          <w:szCs w:val="24"/>
        </w:rPr>
        <w:t>.</w:t>
      </w:r>
      <w:r w:rsidR="00264DA0" w:rsidRPr="00A375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ectPr w:rsidR="00557CD4" w:rsidRPr="00846901" w:rsidSect="00E67184">
      <w:headerReference w:type="default" r:id="rId12"/>
      <w:footerReference w:type="default" r:id="rId13"/>
      <w:pgSz w:w="12240" w:h="15840" w:code="1"/>
      <w:pgMar w:top="806" w:right="446" w:bottom="360" w:left="446" w:header="446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F162" w14:textId="77777777" w:rsidR="00FF0B67" w:rsidRDefault="00FF0B67" w:rsidP="00D13FF0">
      <w:pPr>
        <w:spacing w:after="0" w:line="240" w:lineRule="auto"/>
      </w:pPr>
      <w:r>
        <w:separator/>
      </w:r>
    </w:p>
  </w:endnote>
  <w:endnote w:type="continuationSeparator" w:id="0">
    <w:p w14:paraId="138C2544" w14:textId="77777777" w:rsidR="00FF0B67" w:rsidRDefault="00FF0B67" w:rsidP="00D1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8626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1C8881" w14:textId="73051758" w:rsidR="00C01346" w:rsidRDefault="00C013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C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11CC70" w14:textId="77777777" w:rsidR="00C01346" w:rsidRDefault="00C01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E4714" w14:textId="77777777" w:rsidR="00FF0B67" w:rsidRDefault="00FF0B67" w:rsidP="00D13FF0">
      <w:pPr>
        <w:spacing w:after="0" w:line="240" w:lineRule="auto"/>
      </w:pPr>
      <w:r>
        <w:separator/>
      </w:r>
    </w:p>
  </w:footnote>
  <w:footnote w:type="continuationSeparator" w:id="0">
    <w:p w14:paraId="35215466" w14:textId="77777777" w:rsidR="00FF0B67" w:rsidRDefault="00FF0B67" w:rsidP="00D13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C8E4" w14:textId="0E9088E4" w:rsidR="00D13FF0" w:rsidRDefault="00D13FF0" w:rsidP="00D13FF0">
    <w:pPr>
      <w:pStyle w:val="Header"/>
      <w:tabs>
        <w:tab w:val="clear" w:pos="9360"/>
        <w:tab w:val="left" w:pos="8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4CAD"/>
    <w:multiLevelType w:val="hybridMultilevel"/>
    <w:tmpl w:val="9C247CC2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5E0048A"/>
    <w:multiLevelType w:val="hybridMultilevel"/>
    <w:tmpl w:val="864C8A0E"/>
    <w:lvl w:ilvl="0" w:tplc="04090015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B60229"/>
    <w:multiLevelType w:val="hybridMultilevel"/>
    <w:tmpl w:val="2A1CCCDA"/>
    <w:lvl w:ilvl="0" w:tplc="DCF8DA66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E280C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7E47DF"/>
    <w:multiLevelType w:val="hybridMultilevel"/>
    <w:tmpl w:val="3F9A6182"/>
    <w:lvl w:ilvl="0" w:tplc="7F2E6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CD14B1"/>
    <w:multiLevelType w:val="hybridMultilevel"/>
    <w:tmpl w:val="0C1831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8A62BD4"/>
    <w:multiLevelType w:val="hybridMultilevel"/>
    <w:tmpl w:val="54FC9AE0"/>
    <w:lvl w:ilvl="0" w:tplc="2F564E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C380C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BD5AE7"/>
    <w:multiLevelType w:val="hybridMultilevel"/>
    <w:tmpl w:val="926A8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B6F25"/>
    <w:multiLevelType w:val="hybridMultilevel"/>
    <w:tmpl w:val="E31AEA98"/>
    <w:lvl w:ilvl="0" w:tplc="9544D75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202274C"/>
    <w:multiLevelType w:val="hybridMultilevel"/>
    <w:tmpl w:val="BD76D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72520"/>
    <w:multiLevelType w:val="hybridMultilevel"/>
    <w:tmpl w:val="FBFA6670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36B02F22"/>
    <w:multiLevelType w:val="hybridMultilevel"/>
    <w:tmpl w:val="207C83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B946E8E"/>
    <w:multiLevelType w:val="hybridMultilevel"/>
    <w:tmpl w:val="FD7049C2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3BE86FA2"/>
    <w:multiLevelType w:val="hybridMultilevel"/>
    <w:tmpl w:val="2AD0F5AC"/>
    <w:lvl w:ilvl="0" w:tplc="C9AA22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9246A4"/>
    <w:multiLevelType w:val="hybridMultilevel"/>
    <w:tmpl w:val="9EFA4B5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8DB49D0"/>
    <w:multiLevelType w:val="hybridMultilevel"/>
    <w:tmpl w:val="ADE83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E3D9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ind w:left="2520" w:hanging="360"/>
      </w:pPr>
    </w:lvl>
    <w:lvl w:ilvl="5" w:tplc="0409000F">
      <w:start w:val="1"/>
      <w:numFmt w:val="decimal"/>
      <w:lvlText w:val="%6."/>
      <w:lvlJc w:val="left"/>
      <w:pPr>
        <w:ind w:left="2520" w:hanging="360"/>
      </w:pPr>
    </w:lvl>
    <w:lvl w:ilvl="6" w:tplc="BF40AC40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C1363"/>
    <w:multiLevelType w:val="hybridMultilevel"/>
    <w:tmpl w:val="016031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644A2"/>
    <w:multiLevelType w:val="hybridMultilevel"/>
    <w:tmpl w:val="53A2CD00"/>
    <w:lvl w:ilvl="0" w:tplc="4156051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A2766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D3E61B2"/>
    <w:multiLevelType w:val="multilevel"/>
    <w:tmpl w:val="7908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3AD3E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65B05CE"/>
    <w:multiLevelType w:val="hybridMultilevel"/>
    <w:tmpl w:val="A1E8B1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8526BC8"/>
    <w:multiLevelType w:val="hybridMultilevel"/>
    <w:tmpl w:val="7158AC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86379C9"/>
    <w:multiLevelType w:val="hybridMultilevel"/>
    <w:tmpl w:val="D61C9B74"/>
    <w:lvl w:ilvl="0" w:tplc="AC886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684271"/>
    <w:multiLevelType w:val="hybridMultilevel"/>
    <w:tmpl w:val="E2BCD742"/>
    <w:lvl w:ilvl="0" w:tplc="8EC45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176551"/>
    <w:multiLevelType w:val="hybridMultilevel"/>
    <w:tmpl w:val="504A757C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7" w15:restartNumberingAfterBreak="0">
    <w:nsid w:val="76AF57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FD5A1A"/>
    <w:multiLevelType w:val="hybridMultilevel"/>
    <w:tmpl w:val="E1FABB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DF32011"/>
    <w:multiLevelType w:val="hybridMultilevel"/>
    <w:tmpl w:val="35DC9B60"/>
    <w:lvl w:ilvl="0" w:tplc="E158AA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EC0535"/>
    <w:multiLevelType w:val="hybridMultilevel"/>
    <w:tmpl w:val="1A9C3E1A"/>
    <w:lvl w:ilvl="0" w:tplc="D73CB36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1961305">
    <w:abstractNumId w:val="25"/>
  </w:num>
  <w:num w:numId="2" w16cid:durableId="1985694206">
    <w:abstractNumId w:val="10"/>
  </w:num>
  <w:num w:numId="3" w16cid:durableId="833642251">
    <w:abstractNumId w:val="8"/>
  </w:num>
  <w:num w:numId="4" w16cid:durableId="2050103513">
    <w:abstractNumId w:val="3"/>
  </w:num>
  <w:num w:numId="5" w16cid:durableId="370348619">
    <w:abstractNumId w:val="7"/>
  </w:num>
  <w:num w:numId="6" w16cid:durableId="1699114262">
    <w:abstractNumId w:val="21"/>
  </w:num>
  <w:num w:numId="7" w16cid:durableId="562986613">
    <w:abstractNumId w:val="27"/>
  </w:num>
  <w:num w:numId="8" w16cid:durableId="33503836">
    <w:abstractNumId w:val="4"/>
  </w:num>
  <w:num w:numId="9" w16cid:durableId="915213208">
    <w:abstractNumId w:val="19"/>
  </w:num>
  <w:num w:numId="10" w16cid:durableId="696472016">
    <w:abstractNumId w:val="24"/>
  </w:num>
  <w:num w:numId="11" w16cid:durableId="680741716">
    <w:abstractNumId w:val="17"/>
  </w:num>
  <w:num w:numId="12" w16cid:durableId="1126386835">
    <w:abstractNumId w:val="13"/>
  </w:num>
  <w:num w:numId="13" w16cid:durableId="2075544446">
    <w:abstractNumId w:val="28"/>
  </w:num>
  <w:num w:numId="14" w16cid:durableId="627391293">
    <w:abstractNumId w:val="30"/>
  </w:num>
  <w:num w:numId="15" w16cid:durableId="1804814344">
    <w:abstractNumId w:val="1"/>
  </w:num>
  <w:num w:numId="16" w16cid:durableId="998926948">
    <w:abstractNumId w:val="11"/>
  </w:num>
  <w:num w:numId="17" w16cid:durableId="1910535685">
    <w:abstractNumId w:val="16"/>
  </w:num>
  <w:num w:numId="18" w16cid:durableId="1953630564">
    <w:abstractNumId w:val="20"/>
  </w:num>
  <w:num w:numId="19" w16cid:durableId="1720931640">
    <w:abstractNumId w:val="18"/>
  </w:num>
  <w:num w:numId="20" w16cid:durableId="1201943758">
    <w:abstractNumId w:val="0"/>
  </w:num>
  <w:num w:numId="21" w16cid:durableId="5596045">
    <w:abstractNumId w:val="26"/>
  </w:num>
  <w:num w:numId="22" w16cid:durableId="1483279734">
    <w:abstractNumId w:val="6"/>
  </w:num>
  <w:num w:numId="23" w16cid:durableId="2025210528">
    <w:abstractNumId w:val="9"/>
  </w:num>
  <w:num w:numId="24" w16cid:durableId="728263078">
    <w:abstractNumId w:val="14"/>
  </w:num>
  <w:num w:numId="25" w16cid:durableId="722607368">
    <w:abstractNumId w:val="29"/>
  </w:num>
  <w:num w:numId="26" w16cid:durableId="449012981">
    <w:abstractNumId w:val="22"/>
  </w:num>
  <w:num w:numId="27" w16cid:durableId="557284741">
    <w:abstractNumId w:val="12"/>
  </w:num>
  <w:num w:numId="28" w16cid:durableId="1857038492">
    <w:abstractNumId w:val="5"/>
  </w:num>
  <w:num w:numId="29" w16cid:durableId="117841878">
    <w:abstractNumId w:val="15"/>
  </w:num>
  <w:num w:numId="30" w16cid:durableId="2124614067">
    <w:abstractNumId w:val="2"/>
  </w:num>
  <w:num w:numId="31" w16cid:durableId="12794916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F0"/>
    <w:rsid w:val="000004AA"/>
    <w:rsid w:val="00012117"/>
    <w:rsid w:val="0001397A"/>
    <w:rsid w:val="00027AC0"/>
    <w:rsid w:val="00032A84"/>
    <w:rsid w:val="0003629B"/>
    <w:rsid w:val="000461BC"/>
    <w:rsid w:val="00046BC6"/>
    <w:rsid w:val="00056509"/>
    <w:rsid w:val="000655AC"/>
    <w:rsid w:val="000803D5"/>
    <w:rsid w:val="00082159"/>
    <w:rsid w:val="00082EB6"/>
    <w:rsid w:val="00083F0F"/>
    <w:rsid w:val="000840ED"/>
    <w:rsid w:val="000844D3"/>
    <w:rsid w:val="00086F6D"/>
    <w:rsid w:val="0009284E"/>
    <w:rsid w:val="000A01D0"/>
    <w:rsid w:val="000A247E"/>
    <w:rsid w:val="000B1BD1"/>
    <w:rsid w:val="000B59F3"/>
    <w:rsid w:val="000D6CFF"/>
    <w:rsid w:val="000E0ED5"/>
    <w:rsid w:val="000E0F8D"/>
    <w:rsid w:val="000E10B3"/>
    <w:rsid w:val="0010644F"/>
    <w:rsid w:val="00117418"/>
    <w:rsid w:val="00130701"/>
    <w:rsid w:val="00151133"/>
    <w:rsid w:val="0015314F"/>
    <w:rsid w:val="00166887"/>
    <w:rsid w:val="00172CA4"/>
    <w:rsid w:val="0018568B"/>
    <w:rsid w:val="00191F6D"/>
    <w:rsid w:val="001971D3"/>
    <w:rsid w:val="001A0CB9"/>
    <w:rsid w:val="001A2125"/>
    <w:rsid w:val="001A3295"/>
    <w:rsid w:val="001B2967"/>
    <w:rsid w:val="001B77A9"/>
    <w:rsid w:val="001C59AB"/>
    <w:rsid w:val="001C61BE"/>
    <w:rsid w:val="001C7B42"/>
    <w:rsid w:val="001D05C6"/>
    <w:rsid w:val="001D12E6"/>
    <w:rsid w:val="001D7235"/>
    <w:rsid w:val="001E69B8"/>
    <w:rsid w:val="001F6874"/>
    <w:rsid w:val="00205257"/>
    <w:rsid w:val="00211408"/>
    <w:rsid w:val="00211BD7"/>
    <w:rsid w:val="00235621"/>
    <w:rsid w:val="00240790"/>
    <w:rsid w:val="0024139D"/>
    <w:rsid w:val="00242058"/>
    <w:rsid w:val="00243EEA"/>
    <w:rsid w:val="00250DA1"/>
    <w:rsid w:val="00251AB9"/>
    <w:rsid w:val="002527D9"/>
    <w:rsid w:val="002630EE"/>
    <w:rsid w:val="00264DA0"/>
    <w:rsid w:val="00267F68"/>
    <w:rsid w:val="00272D37"/>
    <w:rsid w:val="00274924"/>
    <w:rsid w:val="00283A5C"/>
    <w:rsid w:val="00283C50"/>
    <w:rsid w:val="002955F6"/>
    <w:rsid w:val="00297385"/>
    <w:rsid w:val="00297BA9"/>
    <w:rsid w:val="002A5284"/>
    <w:rsid w:val="002C1FAC"/>
    <w:rsid w:val="002C52CF"/>
    <w:rsid w:val="002C5317"/>
    <w:rsid w:val="002C53CE"/>
    <w:rsid w:val="002C593A"/>
    <w:rsid w:val="002C760A"/>
    <w:rsid w:val="002D0083"/>
    <w:rsid w:val="002E037E"/>
    <w:rsid w:val="002E46EB"/>
    <w:rsid w:val="002E47FB"/>
    <w:rsid w:val="002F0574"/>
    <w:rsid w:val="002F43D7"/>
    <w:rsid w:val="00300D5E"/>
    <w:rsid w:val="00304629"/>
    <w:rsid w:val="00321187"/>
    <w:rsid w:val="00323371"/>
    <w:rsid w:val="00325637"/>
    <w:rsid w:val="00326F23"/>
    <w:rsid w:val="00331F36"/>
    <w:rsid w:val="003377AF"/>
    <w:rsid w:val="003461AD"/>
    <w:rsid w:val="003529D5"/>
    <w:rsid w:val="0035725B"/>
    <w:rsid w:val="003600F1"/>
    <w:rsid w:val="003601E6"/>
    <w:rsid w:val="00370677"/>
    <w:rsid w:val="00371F0C"/>
    <w:rsid w:val="00380B10"/>
    <w:rsid w:val="003859C8"/>
    <w:rsid w:val="00386097"/>
    <w:rsid w:val="003912DB"/>
    <w:rsid w:val="00394BAC"/>
    <w:rsid w:val="00395CA7"/>
    <w:rsid w:val="003A047B"/>
    <w:rsid w:val="003C08D7"/>
    <w:rsid w:val="003C50C4"/>
    <w:rsid w:val="003D2CE4"/>
    <w:rsid w:val="003E0ED9"/>
    <w:rsid w:val="003E29EA"/>
    <w:rsid w:val="003E5B92"/>
    <w:rsid w:val="003E7BED"/>
    <w:rsid w:val="003F4DF2"/>
    <w:rsid w:val="00402F29"/>
    <w:rsid w:val="00412522"/>
    <w:rsid w:val="0041386E"/>
    <w:rsid w:val="004154F3"/>
    <w:rsid w:val="004215B3"/>
    <w:rsid w:val="00422A71"/>
    <w:rsid w:val="00427F92"/>
    <w:rsid w:val="00432622"/>
    <w:rsid w:val="00437D73"/>
    <w:rsid w:val="0044640B"/>
    <w:rsid w:val="0045514F"/>
    <w:rsid w:val="00455940"/>
    <w:rsid w:val="004633B8"/>
    <w:rsid w:val="00463752"/>
    <w:rsid w:val="00466F12"/>
    <w:rsid w:val="004719FF"/>
    <w:rsid w:val="00472A28"/>
    <w:rsid w:val="00487C32"/>
    <w:rsid w:val="00491791"/>
    <w:rsid w:val="004953F9"/>
    <w:rsid w:val="00495A58"/>
    <w:rsid w:val="004A3F38"/>
    <w:rsid w:val="004B1C3A"/>
    <w:rsid w:val="004B7C4D"/>
    <w:rsid w:val="004C41C7"/>
    <w:rsid w:val="004C5809"/>
    <w:rsid w:val="004C7675"/>
    <w:rsid w:val="004D692E"/>
    <w:rsid w:val="004E3899"/>
    <w:rsid w:val="004E5A64"/>
    <w:rsid w:val="004F43D9"/>
    <w:rsid w:val="004F5737"/>
    <w:rsid w:val="004F6134"/>
    <w:rsid w:val="004F7485"/>
    <w:rsid w:val="00502B36"/>
    <w:rsid w:val="00503F12"/>
    <w:rsid w:val="0050466C"/>
    <w:rsid w:val="0050723A"/>
    <w:rsid w:val="00527D41"/>
    <w:rsid w:val="00531B38"/>
    <w:rsid w:val="0053605D"/>
    <w:rsid w:val="0054533B"/>
    <w:rsid w:val="00546285"/>
    <w:rsid w:val="00546A04"/>
    <w:rsid w:val="005546BB"/>
    <w:rsid w:val="00557CD4"/>
    <w:rsid w:val="00572A5B"/>
    <w:rsid w:val="00577A2F"/>
    <w:rsid w:val="005809EA"/>
    <w:rsid w:val="00581395"/>
    <w:rsid w:val="00593087"/>
    <w:rsid w:val="005A07FB"/>
    <w:rsid w:val="005A0C44"/>
    <w:rsid w:val="005A7817"/>
    <w:rsid w:val="005B662C"/>
    <w:rsid w:val="005C16C1"/>
    <w:rsid w:val="005C6E9C"/>
    <w:rsid w:val="005D03C1"/>
    <w:rsid w:val="005D3C16"/>
    <w:rsid w:val="005D5AA0"/>
    <w:rsid w:val="005E0344"/>
    <w:rsid w:val="005E0F4B"/>
    <w:rsid w:val="005F3D21"/>
    <w:rsid w:val="00605E3C"/>
    <w:rsid w:val="00620708"/>
    <w:rsid w:val="00623DDE"/>
    <w:rsid w:val="0066294D"/>
    <w:rsid w:val="00665307"/>
    <w:rsid w:val="00665908"/>
    <w:rsid w:val="00667459"/>
    <w:rsid w:val="00671C14"/>
    <w:rsid w:val="0067238B"/>
    <w:rsid w:val="00674305"/>
    <w:rsid w:val="00675224"/>
    <w:rsid w:val="00676D98"/>
    <w:rsid w:val="00677A99"/>
    <w:rsid w:val="00685962"/>
    <w:rsid w:val="00691E29"/>
    <w:rsid w:val="00693F90"/>
    <w:rsid w:val="0069653D"/>
    <w:rsid w:val="00696BFF"/>
    <w:rsid w:val="006A0068"/>
    <w:rsid w:val="006A7E77"/>
    <w:rsid w:val="006B780C"/>
    <w:rsid w:val="006D2631"/>
    <w:rsid w:val="006D56F3"/>
    <w:rsid w:val="006D7431"/>
    <w:rsid w:val="006E36F0"/>
    <w:rsid w:val="006E669F"/>
    <w:rsid w:val="006F69AF"/>
    <w:rsid w:val="00702D68"/>
    <w:rsid w:val="00704F4C"/>
    <w:rsid w:val="007059A3"/>
    <w:rsid w:val="007072A0"/>
    <w:rsid w:val="00715C93"/>
    <w:rsid w:val="00717447"/>
    <w:rsid w:val="00722D81"/>
    <w:rsid w:val="00731D2D"/>
    <w:rsid w:val="00733360"/>
    <w:rsid w:val="00742EFA"/>
    <w:rsid w:val="00745583"/>
    <w:rsid w:val="00745D9B"/>
    <w:rsid w:val="007510A0"/>
    <w:rsid w:val="007535B4"/>
    <w:rsid w:val="0075546C"/>
    <w:rsid w:val="0075689C"/>
    <w:rsid w:val="0076498C"/>
    <w:rsid w:val="007769B4"/>
    <w:rsid w:val="00795181"/>
    <w:rsid w:val="007A08BA"/>
    <w:rsid w:val="007A13F7"/>
    <w:rsid w:val="007B67B7"/>
    <w:rsid w:val="007B714A"/>
    <w:rsid w:val="007C0D6B"/>
    <w:rsid w:val="007C4A44"/>
    <w:rsid w:val="007D2397"/>
    <w:rsid w:val="007D6FDA"/>
    <w:rsid w:val="007E3979"/>
    <w:rsid w:val="007E45F8"/>
    <w:rsid w:val="007E5431"/>
    <w:rsid w:val="00802BB6"/>
    <w:rsid w:val="00822311"/>
    <w:rsid w:val="0082354D"/>
    <w:rsid w:val="0082521F"/>
    <w:rsid w:val="00826FB5"/>
    <w:rsid w:val="00827422"/>
    <w:rsid w:val="008325EF"/>
    <w:rsid w:val="00833689"/>
    <w:rsid w:val="0083782B"/>
    <w:rsid w:val="0084428C"/>
    <w:rsid w:val="008454A5"/>
    <w:rsid w:val="00846395"/>
    <w:rsid w:val="00846901"/>
    <w:rsid w:val="00851C94"/>
    <w:rsid w:val="008543FD"/>
    <w:rsid w:val="00856406"/>
    <w:rsid w:val="00876865"/>
    <w:rsid w:val="00881EDE"/>
    <w:rsid w:val="008851DB"/>
    <w:rsid w:val="00892DB4"/>
    <w:rsid w:val="008A3DFB"/>
    <w:rsid w:val="008B12F2"/>
    <w:rsid w:val="008B31DC"/>
    <w:rsid w:val="008C7D6E"/>
    <w:rsid w:val="008D3355"/>
    <w:rsid w:val="008E0828"/>
    <w:rsid w:val="008E4B26"/>
    <w:rsid w:val="008E5D8A"/>
    <w:rsid w:val="008F17B3"/>
    <w:rsid w:val="008F4DCE"/>
    <w:rsid w:val="009079A9"/>
    <w:rsid w:val="009126AC"/>
    <w:rsid w:val="009167F5"/>
    <w:rsid w:val="009429CA"/>
    <w:rsid w:val="00942A86"/>
    <w:rsid w:val="0095204E"/>
    <w:rsid w:val="009726A3"/>
    <w:rsid w:val="0098243F"/>
    <w:rsid w:val="009834B0"/>
    <w:rsid w:val="009846B8"/>
    <w:rsid w:val="00995A2B"/>
    <w:rsid w:val="00996FEF"/>
    <w:rsid w:val="009B0F4F"/>
    <w:rsid w:val="009B2471"/>
    <w:rsid w:val="009B33AD"/>
    <w:rsid w:val="009B4DA9"/>
    <w:rsid w:val="009C6114"/>
    <w:rsid w:val="009D4908"/>
    <w:rsid w:val="009D6D46"/>
    <w:rsid w:val="009D7C89"/>
    <w:rsid w:val="009D7CF7"/>
    <w:rsid w:val="009F00C4"/>
    <w:rsid w:val="009F6CCD"/>
    <w:rsid w:val="00A01BD0"/>
    <w:rsid w:val="00A05EB5"/>
    <w:rsid w:val="00A0743E"/>
    <w:rsid w:val="00A13F41"/>
    <w:rsid w:val="00A15587"/>
    <w:rsid w:val="00A210D1"/>
    <w:rsid w:val="00A24F27"/>
    <w:rsid w:val="00A2726B"/>
    <w:rsid w:val="00A31DC1"/>
    <w:rsid w:val="00A3753E"/>
    <w:rsid w:val="00A4174B"/>
    <w:rsid w:val="00A54677"/>
    <w:rsid w:val="00A565F3"/>
    <w:rsid w:val="00A64150"/>
    <w:rsid w:val="00A65B7F"/>
    <w:rsid w:val="00A661E7"/>
    <w:rsid w:val="00A7355C"/>
    <w:rsid w:val="00A76DEF"/>
    <w:rsid w:val="00A77377"/>
    <w:rsid w:val="00A8149C"/>
    <w:rsid w:val="00A9111D"/>
    <w:rsid w:val="00A972D8"/>
    <w:rsid w:val="00AA15D9"/>
    <w:rsid w:val="00AA35F8"/>
    <w:rsid w:val="00AA618F"/>
    <w:rsid w:val="00AB1870"/>
    <w:rsid w:val="00AB667F"/>
    <w:rsid w:val="00AB722D"/>
    <w:rsid w:val="00AC3DAD"/>
    <w:rsid w:val="00AD02CA"/>
    <w:rsid w:val="00AD2CBB"/>
    <w:rsid w:val="00AD41C1"/>
    <w:rsid w:val="00AD5743"/>
    <w:rsid w:val="00AD6358"/>
    <w:rsid w:val="00AE67B6"/>
    <w:rsid w:val="00AF293C"/>
    <w:rsid w:val="00B11D2E"/>
    <w:rsid w:val="00B257A0"/>
    <w:rsid w:val="00B25E62"/>
    <w:rsid w:val="00B3281B"/>
    <w:rsid w:val="00B446E8"/>
    <w:rsid w:val="00B5557D"/>
    <w:rsid w:val="00B57AA2"/>
    <w:rsid w:val="00B7176A"/>
    <w:rsid w:val="00B72011"/>
    <w:rsid w:val="00B7251E"/>
    <w:rsid w:val="00B73478"/>
    <w:rsid w:val="00B741F7"/>
    <w:rsid w:val="00B80EAF"/>
    <w:rsid w:val="00B82FDA"/>
    <w:rsid w:val="00B848FB"/>
    <w:rsid w:val="00B876D8"/>
    <w:rsid w:val="00BA691C"/>
    <w:rsid w:val="00BB4CCA"/>
    <w:rsid w:val="00BC02FF"/>
    <w:rsid w:val="00BC40AA"/>
    <w:rsid w:val="00BD3203"/>
    <w:rsid w:val="00BD57F9"/>
    <w:rsid w:val="00BD6E97"/>
    <w:rsid w:val="00BD7564"/>
    <w:rsid w:val="00BE1B71"/>
    <w:rsid w:val="00BE221A"/>
    <w:rsid w:val="00BF5FA2"/>
    <w:rsid w:val="00BF73F7"/>
    <w:rsid w:val="00C00650"/>
    <w:rsid w:val="00C01346"/>
    <w:rsid w:val="00C07703"/>
    <w:rsid w:val="00C105FD"/>
    <w:rsid w:val="00C32E8E"/>
    <w:rsid w:val="00C3353A"/>
    <w:rsid w:val="00C34F06"/>
    <w:rsid w:val="00C36CE0"/>
    <w:rsid w:val="00C43606"/>
    <w:rsid w:val="00C4440F"/>
    <w:rsid w:val="00C53EDF"/>
    <w:rsid w:val="00C676DD"/>
    <w:rsid w:val="00C73939"/>
    <w:rsid w:val="00C85D21"/>
    <w:rsid w:val="00C87E01"/>
    <w:rsid w:val="00C92520"/>
    <w:rsid w:val="00CA2E9A"/>
    <w:rsid w:val="00CA3899"/>
    <w:rsid w:val="00CA59CC"/>
    <w:rsid w:val="00CA5D28"/>
    <w:rsid w:val="00CB060A"/>
    <w:rsid w:val="00CB0B9D"/>
    <w:rsid w:val="00CB1F8F"/>
    <w:rsid w:val="00CB46CF"/>
    <w:rsid w:val="00CE1417"/>
    <w:rsid w:val="00CE36BF"/>
    <w:rsid w:val="00CE3F1B"/>
    <w:rsid w:val="00CE4672"/>
    <w:rsid w:val="00CF3617"/>
    <w:rsid w:val="00D10179"/>
    <w:rsid w:val="00D13856"/>
    <w:rsid w:val="00D13FF0"/>
    <w:rsid w:val="00D146D1"/>
    <w:rsid w:val="00D248DB"/>
    <w:rsid w:val="00D25FBD"/>
    <w:rsid w:val="00D2780E"/>
    <w:rsid w:val="00D33835"/>
    <w:rsid w:val="00D34122"/>
    <w:rsid w:val="00D35BB8"/>
    <w:rsid w:val="00D37113"/>
    <w:rsid w:val="00D4391E"/>
    <w:rsid w:val="00D476AE"/>
    <w:rsid w:val="00D50616"/>
    <w:rsid w:val="00D51467"/>
    <w:rsid w:val="00D545C2"/>
    <w:rsid w:val="00D62DF6"/>
    <w:rsid w:val="00D632B7"/>
    <w:rsid w:val="00D63403"/>
    <w:rsid w:val="00D702A8"/>
    <w:rsid w:val="00D93C5E"/>
    <w:rsid w:val="00D959E9"/>
    <w:rsid w:val="00DA6354"/>
    <w:rsid w:val="00DB4DC8"/>
    <w:rsid w:val="00DC0B27"/>
    <w:rsid w:val="00DC1405"/>
    <w:rsid w:val="00DD298C"/>
    <w:rsid w:val="00DD36EC"/>
    <w:rsid w:val="00DE4D54"/>
    <w:rsid w:val="00DE5F0C"/>
    <w:rsid w:val="00DF5BE1"/>
    <w:rsid w:val="00DF68DA"/>
    <w:rsid w:val="00DF7606"/>
    <w:rsid w:val="00E137AB"/>
    <w:rsid w:val="00E21750"/>
    <w:rsid w:val="00E252A9"/>
    <w:rsid w:val="00E3365A"/>
    <w:rsid w:val="00E376A5"/>
    <w:rsid w:val="00E4192D"/>
    <w:rsid w:val="00E462E2"/>
    <w:rsid w:val="00E506DD"/>
    <w:rsid w:val="00E573C3"/>
    <w:rsid w:val="00E57E2E"/>
    <w:rsid w:val="00E66406"/>
    <w:rsid w:val="00E66741"/>
    <w:rsid w:val="00E67184"/>
    <w:rsid w:val="00E7715A"/>
    <w:rsid w:val="00E85F72"/>
    <w:rsid w:val="00E93351"/>
    <w:rsid w:val="00E93A6F"/>
    <w:rsid w:val="00EA72D2"/>
    <w:rsid w:val="00EB1E57"/>
    <w:rsid w:val="00EB6E44"/>
    <w:rsid w:val="00EC3EDE"/>
    <w:rsid w:val="00ED0A33"/>
    <w:rsid w:val="00ED2AF4"/>
    <w:rsid w:val="00ED5542"/>
    <w:rsid w:val="00EE0706"/>
    <w:rsid w:val="00EE0C5D"/>
    <w:rsid w:val="00EE69C8"/>
    <w:rsid w:val="00F04548"/>
    <w:rsid w:val="00F05C0E"/>
    <w:rsid w:val="00F07E6D"/>
    <w:rsid w:val="00F16768"/>
    <w:rsid w:val="00F176C4"/>
    <w:rsid w:val="00F25FB7"/>
    <w:rsid w:val="00F303D6"/>
    <w:rsid w:val="00F33372"/>
    <w:rsid w:val="00F33411"/>
    <w:rsid w:val="00F36339"/>
    <w:rsid w:val="00F375A1"/>
    <w:rsid w:val="00F41F53"/>
    <w:rsid w:val="00F61F7B"/>
    <w:rsid w:val="00F64683"/>
    <w:rsid w:val="00F65D51"/>
    <w:rsid w:val="00F87238"/>
    <w:rsid w:val="00F926CF"/>
    <w:rsid w:val="00F93E58"/>
    <w:rsid w:val="00F94C0B"/>
    <w:rsid w:val="00F97092"/>
    <w:rsid w:val="00FA0AA1"/>
    <w:rsid w:val="00FA15FD"/>
    <w:rsid w:val="00FA35BB"/>
    <w:rsid w:val="00FA42E9"/>
    <w:rsid w:val="00FA5BF7"/>
    <w:rsid w:val="00FB7038"/>
    <w:rsid w:val="00FC44F0"/>
    <w:rsid w:val="00FD3457"/>
    <w:rsid w:val="00FD7CFA"/>
    <w:rsid w:val="00FE080A"/>
    <w:rsid w:val="00FE1092"/>
    <w:rsid w:val="00FE4F30"/>
    <w:rsid w:val="00FE55D8"/>
    <w:rsid w:val="00F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0C8C5"/>
  <w15:docId w15:val="{99F23ACC-53B4-439F-95B2-E9DCF047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2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FF0"/>
  </w:style>
  <w:style w:type="paragraph" w:styleId="Footer">
    <w:name w:val="footer"/>
    <w:basedOn w:val="Normal"/>
    <w:link w:val="FooterChar"/>
    <w:uiPriority w:val="99"/>
    <w:unhideWhenUsed/>
    <w:rsid w:val="00D13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FF0"/>
  </w:style>
  <w:style w:type="paragraph" w:styleId="BalloonText">
    <w:name w:val="Balloon Text"/>
    <w:basedOn w:val="Normal"/>
    <w:link w:val="BalloonTextChar"/>
    <w:uiPriority w:val="99"/>
    <w:semiHidden/>
    <w:unhideWhenUsed/>
    <w:rsid w:val="00D13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FF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3FF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13F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3F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13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2563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3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375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375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75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4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4f1207-93cc-442b-9062-87673f99d0b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A725527E63945BDAA9DD93CCA6636" ma:contentTypeVersion="12" ma:contentTypeDescription="Create a new document." ma:contentTypeScope="" ma:versionID="679bd196c2d3b71f0de51c30449cd331">
  <xsd:schema xmlns:xsd="http://www.w3.org/2001/XMLSchema" xmlns:xs="http://www.w3.org/2001/XMLSchema" xmlns:p="http://schemas.microsoft.com/office/2006/metadata/properties" xmlns:ns2="714f1207-93cc-442b-9062-87673f99d0bf" xmlns:ns3="6d4d5308-2c18-42f3-a369-a7347a3a18c6" targetNamespace="http://schemas.microsoft.com/office/2006/metadata/properties" ma:root="true" ma:fieldsID="5c9e9a026ab0662a05549d7c60f032f4" ns2:_="" ns3:_="">
    <xsd:import namespace="714f1207-93cc-442b-9062-87673f99d0bf"/>
    <xsd:import namespace="6d4d5308-2c18-42f3-a369-a7347a3a18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1207-93cc-442b-9062-87673f99d0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d5308-2c18-42f3-a369-a7347a3a1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12EAC6-669E-4B1D-BF5C-BDA73CC41946}">
  <ds:schemaRefs>
    <ds:schemaRef ds:uri="http://schemas.microsoft.com/office/2006/metadata/properties"/>
    <ds:schemaRef ds:uri="http://schemas.microsoft.com/office/infopath/2007/PartnerControls"/>
    <ds:schemaRef ds:uri="714f1207-93cc-442b-9062-87673f99d0bf"/>
  </ds:schemaRefs>
</ds:datastoreItem>
</file>

<file path=customXml/itemProps2.xml><?xml version="1.0" encoding="utf-8"?>
<ds:datastoreItem xmlns:ds="http://schemas.openxmlformats.org/officeDocument/2006/customXml" ds:itemID="{0382A6AE-98E2-4EAD-A602-3C94ECEF5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4CD5D-DD29-439A-B902-070AF7A83F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F9F76B-8664-46AD-B671-60124B168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1207-93cc-442b-9062-87673f99d0bf"/>
    <ds:schemaRef ds:uri="6d4d5308-2c18-42f3-a369-a7347a3a1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Somar SL. Leal</dc:creator>
  <cp:lastModifiedBy>Allyson Anderson</cp:lastModifiedBy>
  <cp:revision>6</cp:revision>
  <cp:lastPrinted>2019-03-21T14:35:00Z</cp:lastPrinted>
  <dcterms:created xsi:type="dcterms:W3CDTF">2023-09-26T21:34:00Z</dcterms:created>
  <dcterms:modified xsi:type="dcterms:W3CDTF">2023-09-26T22:16:00Z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0x01010029DA725527E63945BDAA9DD93CCA6636</vt:lpwstr>
  </property>
  <property fmtid="{D5CDD505-2E9C-101B-9397-08002B2CF9AE}" pid="3" name="AuthorIds_UIVersion_1024">
    <vt:lpwstr>141</vt:lpwstr>
  </property>
  <property fmtid="{D5CDD505-2E9C-101B-9397-08002B2CF9AE}" pid="4" name="Order">
    <vt:r8>14267600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